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172933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72933">
        <w:rPr>
          <w:sz w:val="25"/>
          <w:szCs w:val="25"/>
        </w:rPr>
        <w:t>УИД: 86</w:t>
      </w:r>
      <w:r w:rsidRPr="00172933" w:rsidR="00D70F77">
        <w:rPr>
          <w:sz w:val="25"/>
          <w:szCs w:val="25"/>
          <w:lang w:val="en-US"/>
        </w:rPr>
        <w:t>M</w:t>
      </w:r>
      <w:r w:rsidRPr="00172933">
        <w:rPr>
          <w:sz w:val="25"/>
          <w:szCs w:val="25"/>
          <w:lang w:val="en-US"/>
        </w:rPr>
        <w:t>S</w:t>
      </w:r>
      <w:r w:rsidRPr="00172933">
        <w:rPr>
          <w:sz w:val="25"/>
          <w:szCs w:val="25"/>
        </w:rPr>
        <w:t>00</w:t>
      </w:r>
      <w:r w:rsidRPr="00172933" w:rsidR="00D70F77">
        <w:rPr>
          <w:sz w:val="25"/>
          <w:szCs w:val="25"/>
        </w:rPr>
        <w:t>2</w:t>
      </w:r>
      <w:r w:rsidRPr="00172933">
        <w:rPr>
          <w:sz w:val="25"/>
          <w:szCs w:val="25"/>
        </w:rPr>
        <w:t>3-0</w:t>
      </w:r>
      <w:r w:rsidRPr="00172933" w:rsidR="00ED3488">
        <w:rPr>
          <w:sz w:val="25"/>
          <w:szCs w:val="25"/>
        </w:rPr>
        <w:t>1</w:t>
      </w:r>
      <w:r w:rsidRPr="00172933">
        <w:rPr>
          <w:sz w:val="25"/>
          <w:szCs w:val="25"/>
        </w:rPr>
        <w:t>-202</w:t>
      </w:r>
      <w:r w:rsidRPr="00172933" w:rsidR="004655FD">
        <w:rPr>
          <w:sz w:val="25"/>
          <w:szCs w:val="25"/>
        </w:rPr>
        <w:t>5</w:t>
      </w:r>
      <w:r w:rsidRPr="00172933">
        <w:rPr>
          <w:sz w:val="25"/>
          <w:szCs w:val="25"/>
        </w:rPr>
        <w:t>-</w:t>
      </w:r>
      <w:r w:rsidRPr="00172933" w:rsidR="00D66601">
        <w:rPr>
          <w:sz w:val="25"/>
          <w:szCs w:val="25"/>
        </w:rPr>
        <w:t>00</w:t>
      </w:r>
      <w:r w:rsidRPr="00172933" w:rsidR="004655FD">
        <w:rPr>
          <w:sz w:val="25"/>
          <w:szCs w:val="25"/>
        </w:rPr>
        <w:t>0</w:t>
      </w:r>
      <w:r w:rsidRPr="00172933" w:rsidR="00C36F64">
        <w:rPr>
          <w:sz w:val="25"/>
          <w:szCs w:val="25"/>
        </w:rPr>
        <w:t>119</w:t>
      </w:r>
      <w:r w:rsidRPr="00172933" w:rsidR="002968B6">
        <w:rPr>
          <w:sz w:val="25"/>
          <w:szCs w:val="25"/>
        </w:rPr>
        <w:t>-</w:t>
      </w:r>
      <w:r w:rsidRPr="00172933" w:rsidR="00C36F64">
        <w:rPr>
          <w:sz w:val="25"/>
          <w:szCs w:val="25"/>
        </w:rPr>
        <w:t>83</w:t>
      </w:r>
    </w:p>
    <w:p w:rsidR="00585C01" w:rsidRPr="00172933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172933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172933">
        <w:rPr>
          <w:sz w:val="25"/>
          <w:szCs w:val="25"/>
        </w:rPr>
        <w:t>ПОСТАНОВЛЕНИЕ № 5-</w:t>
      </w:r>
      <w:r w:rsidRPr="00172933" w:rsidR="00725663">
        <w:rPr>
          <w:sz w:val="25"/>
          <w:szCs w:val="25"/>
        </w:rPr>
        <w:t>58</w:t>
      </w:r>
      <w:r w:rsidRPr="00172933" w:rsidR="00D66601">
        <w:rPr>
          <w:sz w:val="25"/>
          <w:szCs w:val="25"/>
        </w:rPr>
        <w:t>-</w:t>
      </w:r>
      <w:r w:rsidRPr="00172933">
        <w:rPr>
          <w:sz w:val="25"/>
          <w:szCs w:val="25"/>
        </w:rPr>
        <w:t>2301/202</w:t>
      </w:r>
      <w:r w:rsidRPr="00172933" w:rsidR="004655FD">
        <w:rPr>
          <w:sz w:val="25"/>
          <w:szCs w:val="25"/>
        </w:rPr>
        <w:t>5</w:t>
      </w:r>
    </w:p>
    <w:p w:rsidR="00D70F77" w:rsidRPr="00172933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172933">
        <w:rPr>
          <w:sz w:val="25"/>
          <w:szCs w:val="25"/>
        </w:rPr>
        <w:t>по делу об административном правонарушении</w:t>
      </w:r>
    </w:p>
    <w:p w:rsidR="00D70F77" w:rsidRPr="00172933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spacing w:val="-4"/>
          <w:sz w:val="25"/>
          <w:szCs w:val="25"/>
        </w:rPr>
      </w:pPr>
      <w:r w:rsidRPr="00172933">
        <w:rPr>
          <w:spacing w:val="-4"/>
          <w:sz w:val="25"/>
          <w:szCs w:val="25"/>
        </w:rPr>
        <w:t xml:space="preserve">27 </w:t>
      </w:r>
      <w:r w:rsidRPr="00172933" w:rsidR="00E911A0">
        <w:rPr>
          <w:spacing w:val="-4"/>
          <w:sz w:val="25"/>
          <w:szCs w:val="25"/>
        </w:rPr>
        <w:t>я</w:t>
      </w:r>
      <w:r w:rsidRPr="00172933">
        <w:rPr>
          <w:spacing w:val="-4"/>
          <w:sz w:val="25"/>
          <w:szCs w:val="25"/>
        </w:rPr>
        <w:t>нваря</w:t>
      </w:r>
      <w:r w:rsidRPr="00172933" w:rsidR="00450603">
        <w:rPr>
          <w:spacing w:val="-4"/>
          <w:sz w:val="25"/>
          <w:szCs w:val="25"/>
        </w:rPr>
        <w:t xml:space="preserve"> 202</w:t>
      </w:r>
      <w:r w:rsidRPr="00172933">
        <w:rPr>
          <w:spacing w:val="-4"/>
          <w:sz w:val="25"/>
          <w:szCs w:val="25"/>
        </w:rPr>
        <w:t xml:space="preserve">5 года                                                                  </w:t>
      </w:r>
      <w:r w:rsidRPr="00172933" w:rsidR="00450603">
        <w:rPr>
          <w:spacing w:val="-4"/>
          <w:sz w:val="25"/>
          <w:szCs w:val="25"/>
        </w:rPr>
        <w:t xml:space="preserve">                   </w:t>
      </w:r>
      <w:r w:rsidRPr="00172933" w:rsidR="00621A1C">
        <w:rPr>
          <w:spacing w:val="-4"/>
          <w:sz w:val="25"/>
          <w:szCs w:val="25"/>
        </w:rPr>
        <w:t xml:space="preserve">      </w:t>
      </w:r>
      <w:r w:rsidRPr="00172933" w:rsidR="00D72C98">
        <w:rPr>
          <w:spacing w:val="-4"/>
          <w:sz w:val="25"/>
          <w:szCs w:val="25"/>
        </w:rPr>
        <w:t xml:space="preserve">    </w:t>
      </w:r>
      <w:r w:rsidRPr="00172933" w:rsidR="00621A1C">
        <w:rPr>
          <w:spacing w:val="-4"/>
          <w:sz w:val="25"/>
          <w:szCs w:val="25"/>
        </w:rPr>
        <w:t xml:space="preserve">  </w:t>
      </w:r>
      <w:r w:rsidRPr="00172933" w:rsidR="00585C01">
        <w:rPr>
          <w:spacing w:val="-4"/>
          <w:sz w:val="25"/>
          <w:szCs w:val="25"/>
        </w:rPr>
        <w:t xml:space="preserve">         </w:t>
      </w:r>
      <w:r w:rsidRPr="00172933" w:rsidR="00C36F64">
        <w:rPr>
          <w:spacing w:val="-4"/>
          <w:sz w:val="25"/>
          <w:szCs w:val="25"/>
        </w:rPr>
        <w:t xml:space="preserve">       </w:t>
      </w:r>
      <w:r w:rsidRPr="00172933" w:rsidR="00D72C98">
        <w:rPr>
          <w:spacing w:val="-4"/>
          <w:sz w:val="25"/>
          <w:szCs w:val="25"/>
        </w:rPr>
        <w:t>город Покачи</w:t>
      </w:r>
    </w:p>
    <w:p w:rsidR="00D70F77" w:rsidRPr="00172933" w:rsidP="00D70F77">
      <w:pPr>
        <w:shd w:val="clear" w:color="auto" w:fill="FFFFFF"/>
        <w:tabs>
          <w:tab w:val="left" w:pos="4522"/>
        </w:tabs>
        <w:ind w:firstLine="708"/>
        <w:jc w:val="both"/>
        <w:rPr>
          <w:spacing w:val="-4"/>
          <w:sz w:val="25"/>
          <w:szCs w:val="25"/>
        </w:rPr>
      </w:pPr>
    </w:p>
    <w:p w:rsidR="00D70F77" w:rsidRPr="0017293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72933">
        <w:rPr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172933">
        <w:rPr>
          <w:spacing w:val="-5"/>
          <w:sz w:val="25"/>
          <w:szCs w:val="25"/>
        </w:rPr>
        <w:t>–</w:t>
      </w:r>
      <w:r w:rsidRPr="00172933" w:rsidR="00281656">
        <w:rPr>
          <w:spacing w:val="-5"/>
          <w:sz w:val="25"/>
          <w:szCs w:val="25"/>
        </w:rPr>
        <w:t xml:space="preserve"> </w:t>
      </w:r>
      <w:r w:rsidRPr="00172933">
        <w:rPr>
          <w:spacing w:val="-5"/>
          <w:sz w:val="25"/>
          <w:szCs w:val="25"/>
        </w:rPr>
        <w:t>Югры Янбаева Г.Х. (</w:t>
      </w:r>
      <w:r w:rsidRPr="00172933">
        <w:rPr>
          <w:sz w:val="25"/>
          <w:szCs w:val="25"/>
        </w:rPr>
        <w:t>ХМАО - Югра, г. Покачи, пер. Майский, дом № 2)</w:t>
      </w:r>
    </w:p>
    <w:p w:rsidR="00725663" w:rsidRPr="00172933" w:rsidP="00337514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при</w:t>
      </w:r>
      <w:r w:rsidRPr="00172933" w:rsidR="00D70F77">
        <w:rPr>
          <w:sz w:val="25"/>
          <w:szCs w:val="25"/>
        </w:rPr>
        <w:t xml:space="preserve"> участи</w:t>
      </w:r>
      <w:r w:rsidRPr="00172933">
        <w:rPr>
          <w:sz w:val="25"/>
          <w:szCs w:val="25"/>
        </w:rPr>
        <w:t>и</w:t>
      </w:r>
      <w:r w:rsidRPr="00172933" w:rsidR="00D70F77">
        <w:rPr>
          <w:sz w:val="25"/>
          <w:szCs w:val="25"/>
        </w:rPr>
        <w:t xml:space="preserve"> лица, привлекаемого к административной ответственности </w:t>
      </w:r>
      <w:r w:rsidRPr="00172933">
        <w:rPr>
          <w:sz w:val="25"/>
          <w:szCs w:val="25"/>
        </w:rPr>
        <w:t>Тимергазиной Г</w:t>
      </w:r>
      <w:r w:rsidRPr="00172933">
        <w:rPr>
          <w:sz w:val="25"/>
          <w:szCs w:val="25"/>
        </w:rPr>
        <w:t>.М</w:t>
      </w:r>
      <w:r w:rsidRPr="00172933" w:rsidR="004655FD">
        <w:rPr>
          <w:sz w:val="25"/>
          <w:szCs w:val="25"/>
        </w:rPr>
        <w:t>.</w:t>
      </w:r>
      <w:r w:rsidRPr="00172933" w:rsidR="007254B7">
        <w:rPr>
          <w:sz w:val="25"/>
          <w:szCs w:val="25"/>
        </w:rPr>
        <w:t>,</w:t>
      </w:r>
      <w:r w:rsidRPr="00172933">
        <w:rPr>
          <w:spacing w:val="-4"/>
          <w:sz w:val="25"/>
          <w:szCs w:val="25"/>
        </w:rPr>
        <w:t xml:space="preserve"> потерпевшей </w:t>
      </w:r>
      <w:r w:rsidR="00A41117">
        <w:rPr>
          <w:spacing w:val="-4"/>
          <w:sz w:val="25"/>
          <w:szCs w:val="25"/>
        </w:rPr>
        <w:t>***</w:t>
      </w:r>
    </w:p>
    <w:p w:rsidR="00D70F77" w:rsidRPr="00172933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72933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172933">
        <w:rPr>
          <w:sz w:val="25"/>
          <w:szCs w:val="25"/>
        </w:rPr>
        <w:t xml:space="preserve">в отношении </w:t>
      </w:r>
      <w:r w:rsidRPr="00172933" w:rsidR="00725663">
        <w:rPr>
          <w:sz w:val="25"/>
          <w:szCs w:val="25"/>
        </w:rPr>
        <w:t>Тимергазиной Гульнары Мухарямовны</w:t>
      </w:r>
      <w:r w:rsidRPr="00172933" w:rsidR="004655FD">
        <w:rPr>
          <w:sz w:val="25"/>
          <w:szCs w:val="25"/>
        </w:rPr>
        <w:t xml:space="preserve">, </w:t>
      </w:r>
      <w:r w:rsidR="00A41117">
        <w:rPr>
          <w:sz w:val="25"/>
          <w:szCs w:val="25"/>
        </w:rPr>
        <w:t>***</w:t>
      </w:r>
      <w:r w:rsidRPr="00172933" w:rsidR="003B4519">
        <w:rPr>
          <w:sz w:val="25"/>
          <w:szCs w:val="25"/>
        </w:rPr>
        <w:t xml:space="preserve">, </w:t>
      </w:r>
      <w:r w:rsidRPr="00172933">
        <w:rPr>
          <w:spacing w:val="-3"/>
          <w:sz w:val="25"/>
          <w:szCs w:val="25"/>
        </w:rPr>
        <w:t>привлекаемо</w:t>
      </w:r>
      <w:r w:rsidRPr="00172933" w:rsidR="00725663">
        <w:rPr>
          <w:spacing w:val="-3"/>
          <w:sz w:val="25"/>
          <w:szCs w:val="25"/>
        </w:rPr>
        <w:t>й</w:t>
      </w:r>
      <w:r w:rsidRPr="00172933">
        <w:rPr>
          <w:spacing w:val="-3"/>
          <w:sz w:val="25"/>
          <w:szCs w:val="25"/>
        </w:rPr>
        <w:t xml:space="preserve"> к</w:t>
      </w:r>
      <w:r w:rsidRPr="00172933">
        <w:rPr>
          <w:sz w:val="25"/>
          <w:szCs w:val="25"/>
        </w:rPr>
        <w:t xml:space="preserve"> административной ответст</w:t>
      </w:r>
      <w:r w:rsidRPr="00172933">
        <w:rPr>
          <w:sz w:val="25"/>
          <w:szCs w:val="25"/>
        </w:rPr>
        <w:t xml:space="preserve">венности за совершение административного правонарушения, предусмотренного статьей </w:t>
      </w:r>
      <w:r w:rsidRPr="00172933">
        <w:rPr>
          <w:spacing w:val="-3"/>
          <w:sz w:val="25"/>
          <w:szCs w:val="25"/>
        </w:rPr>
        <w:t xml:space="preserve">6.1.1 </w:t>
      </w:r>
      <w:r w:rsidRPr="00172933">
        <w:rPr>
          <w:sz w:val="25"/>
          <w:szCs w:val="25"/>
        </w:rPr>
        <w:t>Кодекса Российской Федерации об административных правонарушениях,</w:t>
      </w:r>
      <w:r w:rsidRPr="00172933" w:rsidR="005629D5">
        <w:rPr>
          <w:spacing w:val="-3"/>
          <w:w w:val="103"/>
          <w:sz w:val="25"/>
          <w:szCs w:val="25"/>
        </w:rPr>
        <w:t xml:space="preserve"> </w:t>
      </w:r>
      <w:r w:rsidRPr="00172933" w:rsidR="005629D5">
        <w:rPr>
          <w:sz w:val="25"/>
          <w:szCs w:val="25"/>
        </w:rPr>
        <w:t xml:space="preserve">ранее </w:t>
      </w:r>
      <w:r w:rsidRPr="00172933" w:rsidR="00C36F64">
        <w:rPr>
          <w:sz w:val="25"/>
          <w:szCs w:val="25"/>
        </w:rPr>
        <w:t xml:space="preserve">не </w:t>
      </w:r>
      <w:r w:rsidRPr="00172933" w:rsidR="007C0767">
        <w:rPr>
          <w:sz w:val="25"/>
          <w:szCs w:val="25"/>
        </w:rPr>
        <w:t>привлекавше</w:t>
      </w:r>
      <w:r w:rsidRPr="00172933" w:rsidR="00C36F64">
        <w:rPr>
          <w:sz w:val="25"/>
          <w:szCs w:val="25"/>
        </w:rPr>
        <w:t>й</w:t>
      </w:r>
      <w:r w:rsidRPr="00172933" w:rsidR="007C0767">
        <w:rPr>
          <w:sz w:val="25"/>
          <w:szCs w:val="25"/>
        </w:rPr>
        <w:t xml:space="preserve">ся </w:t>
      </w:r>
      <w:r w:rsidRPr="00172933" w:rsidR="005629D5">
        <w:rPr>
          <w:sz w:val="25"/>
          <w:szCs w:val="25"/>
        </w:rPr>
        <w:t xml:space="preserve">к ответственности за совершение однородных </w:t>
      </w:r>
      <w:r w:rsidRPr="00172933" w:rsidR="007C0767">
        <w:rPr>
          <w:sz w:val="25"/>
          <w:szCs w:val="25"/>
        </w:rPr>
        <w:t>правонарушений</w:t>
      </w:r>
      <w:r w:rsidRPr="00172933" w:rsidR="005629D5">
        <w:rPr>
          <w:sz w:val="25"/>
          <w:szCs w:val="25"/>
        </w:rPr>
        <w:t>,</w:t>
      </w:r>
    </w:p>
    <w:p w:rsidR="004140C3" w:rsidRPr="0017293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17293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172933">
        <w:rPr>
          <w:sz w:val="25"/>
          <w:szCs w:val="25"/>
        </w:rPr>
        <w:t>УСТАНОВИЛ:</w:t>
      </w:r>
    </w:p>
    <w:p w:rsidR="00D70F77" w:rsidRPr="00172933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172933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Тимергазина Г.М</w:t>
      </w:r>
      <w:r w:rsidRPr="00172933" w:rsidR="00D07F91">
        <w:rPr>
          <w:sz w:val="25"/>
          <w:szCs w:val="25"/>
        </w:rPr>
        <w:t>.</w:t>
      </w:r>
      <w:r w:rsidRPr="00172933" w:rsidR="00ED3488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26</w:t>
      </w:r>
      <w:r w:rsidRPr="00172933" w:rsidR="002F2234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декабря</w:t>
      </w:r>
      <w:r w:rsidRPr="00172933" w:rsidR="002F2234">
        <w:rPr>
          <w:sz w:val="25"/>
          <w:szCs w:val="25"/>
        </w:rPr>
        <w:t xml:space="preserve"> 202</w:t>
      </w:r>
      <w:r w:rsidRPr="00172933" w:rsidR="004655FD">
        <w:rPr>
          <w:sz w:val="25"/>
          <w:szCs w:val="25"/>
        </w:rPr>
        <w:t>4</w:t>
      </w:r>
      <w:r w:rsidRPr="00172933">
        <w:rPr>
          <w:sz w:val="25"/>
          <w:szCs w:val="25"/>
        </w:rPr>
        <w:t xml:space="preserve"> года </w:t>
      </w:r>
      <w:r w:rsidRPr="00172933" w:rsidR="00037BAA">
        <w:rPr>
          <w:sz w:val="25"/>
          <w:szCs w:val="25"/>
        </w:rPr>
        <w:t>в</w:t>
      </w:r>
      <w:r w:rsidRPr="00172933">
        <w:rPr>
          <w:sz w:val="25"/>
          <w:szCs w:val="25"/>
        </w:rPr>
        <w:t xml:space="preserve"> 12 час. 4</w:t>
      </w:r>
      <w:r w:rsidRPr="00172933" w:rsidR="006E3EB1">
        <w:rPr>
          <w:sz w:val="25"/>
          <w:szCs w:val="25"/>
        </w:rPr>
        <w:t>0</w:t>
      </w:r>
      <w:r w:rsidRPr="00172933">
        <w:rPr>
          <w:sz w:val="25"/>
          <w:szCs w:val="25"/>
        </w:rPr>
        <w:t xml:space="preserve"> мин. находясь на пешеходном переходе по </w:t>
      </w:r>
      <w:r w:rsidRPr="00172933" w:rsidR="00B97AAA">
        <w:rPr>
          <w:sz w:val="25"/>
          <w:szCs w:val="25"/>
        </w:rPr>
        <w:t xml:space="preserve">ул. </w:t>
      </w:r>
      <w:r w:rsidRPr="00172933">
        <w:rPr>
          <w:sz w:val="25"/>
          <w:szCs w:val="25"/>
        </w:rPr>
        <w:t>Мира</w:t>
      </w:r>
      <w:r w:rsidRPr="00172933" w:rsidR="00B97AAA">
        <w:rPr>
          <w:sz w:val="25"/>
          <w:szCs w:val="25"/>
        </w:rPr>
        <w:t xml:space="preserve">, д. </w:t>
      </w:r>
      <w:r w:rsidRPr="00172933">
        <w:rPr>
          <w:sz w:val="25"/>
          <w:szCs w:val="25"/>
        </w:rPr>
        <w:t xml:space="preserve">1 г. Покачи ХМАО – Югра, из-за личной неприязни нанесла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телесные повреждения, а именно </w:t>
      </w:r>
      <w:r w:rsidRPr="00172933" w:rsidR="004655FD">
        <w:rPr>
          <w:sz w:val="25"/>
          <w:szCs w:val="25"/>
        </w:rPr>
        <w:t>один удар</w:t>
      </w:r>
      <w:r w:rsidRPr="00172933">
        <w:rPr>
          <w:sz w:val="25"/>
          <w:szCs w:val="25"/>
        </w:rPr>
        <w:t xml:space="preserve"> рукой по спине от чего </w:t>
      </w:r>
      <w:r w:rsidRPr="00172933" w:rsidR="004655FD">
        <w:rPr>
          <w:sz w:val="25"/>
          <w:szCs w:val="25"/>
        </w:rPr>
        <w:t>последняя испытала физическую боль.</w:t>
      </w:r>
      <w:r w:rsidRPr="00172933" w:rsidR="00A71198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Действия Тимергазиной Г.М. не содержат признаков уголовно-наказуемого деяния.</w:t>
      </w:r>
      <w:r w:rsidRPr="00172933" w:rsidR="009F73B5">
        <w:rPr>
          <w:sz w:val="25"/>
          <w:szCs w:val="25"/>
        </w:rPr>
        <w:t xml:space="preserve"> </w:t>
      </w:r>
    </w:p>
    <w:p w:rsidR="00C36F64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В судебно</w:t>
      </w:r>
      <w:r w:rsidRPr="00172933" w:rsidR="008E74E5">
        <w:rPr>
          <w:sz w:val="25"/>
          <w:szCs w:val="25"/>
        </w:rPr>
        <w:t>м</w:t>
      </w:r>
      <w:r w:rsidRPr="00172933">
        <w:rPr>
          <w:sz w:val="25"/>
          <w:szCs w:val="25"/>
        </w:rPr>
        <w:t xml:space="preserve"> заседани</w:t>
      </w:r>
      <w:r w:rsidRPr="00172933" w:rsidR="008E74E5">
        <w:rPr>
          <w:sz w:val="25"/>
          <w:szCs w:val="25"/>
        </w:rPr>
        <w:t>и</w:t>
      </w:r>
      <w:r w:rsidRPr="00172933">
        <w:rPr>
          <w:sz w:val="25"/>
          <w:szCs w:val="25"/>
        </w:rPr>
        <w:t xml:space="preserve"> </w:t>
      </w:r>
      <w:r w:rsidRPr="00172933" w:rsidR="008E74E5">
        <w:rPr>
          <w:sz w:val="25"/>
          <w:szCs w:val="25"/>
        </w:rPr>
        <w:t>Тимергазина Г.М</w:t>
      </w:r>
      <w:r w:rsidRPr="00172933" w:rsidR="00565C25">
        <w:rPr>
          <w:sz w:val="25"/>
          <w:szCs w:val="25"/>
        </w:rPr>
        <w:t>.</w:t>
      </w:r>
      <w:r w:rsidRPr="00172933">
        <w:rPr>
          <w:sz w:val="25"/>
          <w:szCs w:val="25"/>
        </w:rPr>
        <w:t xml:space="preserve"> вину в совершении правонарушения не признала, суду сообщила, что действительно имеется неприязнь к потерпевшей, на пешеход</w:t>
      </w:r>
      <w:r w:rsidRPr="00172933">
        <w:rPr>
          <w:sz w:val="25"/>
          <w:szCs w:val="25"/>
        </w:rPr>
        <w:t xml:space="preserve">ном переходе увидела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которая навстречу ей также переходила пешеходный переход, возможно случайно рукой задела её плечо, удар не наносила, находилась в наушниках, разговаривала по телефону, с </w:t>
      </w:r>
      <w:r w:rsidR="00A41117">
        <w:rPr>
          <w:sz w:val="25"/>
          <w:szCs w:val="25"/>
        </w:rPr>
        <w:t>***</w:t>
      </w:r>
      <w:r w:rsidRPr="00172933" w:rsidR="003B4519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не разговаривала, прошли мимо друг друга.</w:t>
      </w:r>
      <w:r w:rsidRPr="00172933">
        <w:rPr>
          <w:sz w:val="25"/>
          <w:szCs w:val="25"/>
        </w:rPr>
        <w:t xml:space="preserve"> На вопрос мирового судьи, каким образом не поднимая руки она задела рукой плечо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Тимергазина Г.М. пояснила, что возможно приподняла руку и слегка толкнула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но случайно, силу при толчке не применяла, ударов не наносила</w:t>
      </w:r>
      <w:r w:rsidRPr="00172933" w:rsidR="00EB6149">
        <w:rPr>
          <w:sz w:val="25"/>
          <w:szCs w:val="25"/>
        </w:rPr>
        <w:t>, телесные повреждения не зафиксированы</w:t>
      </w:r>
      <w:r w:rsidRPr="00172933">
        <w:rPr>
          <w:sz w:val="25"/>
          <w:szCs w:val="25"/>
        </w:rPr>
        <w:t>.</w:t>
      </w:r>
    </w:p>
    <w:p w:rsidR="00D70F77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  <w:lang w:eastAsia="en-US"/>
        </w:rPr>
        <w:t>В судебно</w:t>
      </w:r>
      <w:r w:rsidRPr="00172933" w:rsidR="008E74E5">
        <w:rPr>
          <w:sz w:val="25"/>
          <w:szCs w:val="25"/>
          <w:lang w:eastAsia="en-US"/>
        </w:rPr>
        <w:t>м</w:t>
      </w:r>
      <w:r w:rsidRPr="00172933">
        <w:rPr>
          <w:sz w:val="25"/>
          <w:szCs w:val="25"/>
          <w:lang w:eastAsia="en-US"/>
        </w:rPr>
        <w:t xml:space="preserve"> </w:t>
      </w:r>
      <w:r w:rsidRPr="00172933" w:rsidR="00681D9B">
        <w:rPr>
          <w:sz w:val="25"/>
          <w:szCs w:val="25"/>
          <w:lang w:eastAsia="en-US"/>
        </w:rPr>
        <w:t>заседани</w:t>
      </w:r>
      <w:r w:rsidRPr="00172933" w:rsidR="008E74E5">
        <w:rPr>
          <w:sz w:val="25"/>
          <w:szCs w:val="25"/>
          <w:lang w:eastAsia="en-US"/>
        </w:rPr>
        <w:t>и</w:t>
      </w:r>
      <w:r w:rsidRPr="00172933">
        <w:rPr>
          <w:sz w:val="25"/>
          <w:szCs w:val="25"/>
          <w:lang w:eastAsia="en-US"/>
        </w:rPr>
        <w:t xml:space="preserve"> потерпевш</w:t>
      </w:r>
      <w:r w:rsidRPr="00172933" w:rsidR="00743A6C">
        <w:rPr>
          <w:sz w:val="25"/>
          <w:szCs w:val="25"/>
          <w:lang w:eastAsia="en-US"/>
        </w:rPr>
        <w:t>ая</w:t>
      </w:r>
      <w:r w:rsidRPr="00172933">
        <w:rPr>
          <w:sz w:val="25"/>
          <w:szCs w:val="25"/>
          <w:lang w:eastAsia="en-US"/>
        </w:rPr>
        <w:t xml:space="preserve"> </w:t>
      </w:r>
      <w:r w:rsidR="00A41117">
        <w:rPr>
          <w:sz w:val="25"/>
          <w:szCs w:val="25"/>
        </w:rPr>
        <w:t>***</w:t>
      </w:r>
      <w:r w:rsidRPr="00172933" w:rsidR="00743A6C">
        <w:rPr>
          <w:sz w:val="25"/>
          <w:szCs w:val="25"/>
        </w:rPr>
        <w:t xml:space="preserve"> </w:t>
      </w:r>
      <w:r w:rsidRPr="00172933" w:rsidR="00C36F64">
        <w:rPr>
          <w:sz w:val="25"/>
          <w:szCs w:val="25"/>
        </w:rPr>
        <w:t xml:space="preserve"> суду сообщила, что Тимергазина Г.М. её увидела еще на противоположной стороне дороги, когда ожидали разрешающего знака светофора, Тимергазина Г.М. ей улыбалась, при движении на пешеходном переходе хотела уклонится от Тимергазиной</w:t>
      </w:r>
      <w:r w:rsidRPr="00172933" w:rsidR="003B4519">
        <w:rPr>
          <w:sz w:val="25"/>
          <w:szCs w:val="25"/>
        </w:rPr>
        <w:t xml:space="preserve"> Г.М.</w:t>
      </w:r>
      <w:r w:rsidRPr="00172933" w:rsidR="00C36F64">
        <w:rPr>
          <w:sz w:val="25"/>
          <w:szCs w:val="25"/>
        </w:rPr>
        <w:t xml:space="preserve">, которая </w:t>
      </w:r>
      <w:r w:rsidRPr="00172933" w:rsidR="00357E36">
        <w:rPr>
          <w:sz w:val="25"/>
          <w:szCs w:val="25"/>
        </w:rPr>
        <w:t xml:space="preserve">быстрыми шагами </w:t>
      </w:r>
      <w:r w:rsidRPr="00172933" w:rsidR="00C36F64">
        <w:rPr>
          <w:sz w:val="25"/>
          <w:szCs w:val="25"/>
        </w:rPr>
        <w:t xml:space="preserve">шла </w:t>
      </w:r>
      <w:r w:rsidRPr="00172933" w:rsidR="00357E36">
        <w:rPr>
          <w:sz w:val="25"/>
          <w:szCs w:val="25"/>
        </w:rPr>
        <w:t>ей</w:t>
      </w:r>
      <w:r w:rsidRPr="00172933" w:rsidR="00C36F64">
        <w:rPr>
          <w:sz w:val="25"/>
          <w:szCs w:val="25"/>
        </w:rPr>
        <w:t xml:space="preserve"> навстречу, но она все равно </w:t>
      </w:r>
      <w:r w:rsidRPr="00172933" w:rsidR="00EB6149">
        <w:rPr>
          <w:sz w:val="25"/>
          <w:szCs w:val="25"/>
        </w:rPr>
        <w:t xml:space="preserve">единожды </w:t>
      </w:r>
      <w:r w:rsidRPr="00172933" w:rsidR="00C36F64">
        <w:rPr>
          <w:sz w:val="25"/>
          <w:szCs w:val="25"/>
        </w:rPr>
        <w:t>ударила её по плечу со спины, от такого удара-толчка она отшатнулась</w:t>
      </w:r>
      <w:r w:rsidRPr="00172933" w:rsidR="00357E36">
        <w:rPr>
          <w:sz w:val="25"/>
          <w:szCs w:val="25"/>
        </w:rPr>
        <w:t>, еле удержалась на ногах, Тимергазина</w:t>
      </w:r>
      <w:r w:rsidRPr="00172933" w:rsidR="003B4519">
        <w:rPr>
          <w:sz w:val="25"/>
          <w:szCs w:val="25"/>
        </w:rPr>
        <w:t xml:space="preserve"> Г.М.</w:t>
      </w:r>
      <w:r w:rsidRPr="00172933" w:rsidR="00357E36">
        <w:rPr>
          <w:sz w:val="25"/>
          <w:szCs w:val="25"/>
        </w:rPr>
        <w:t xml:space="preserve"> также в её адрес высказалась нецензурной бранью, от указанного удара-толчка у нее болела спина, покраснений, гематом не было. </w:t>
      </w:r>
      <w:r w:rsidRPr="00172933" w:rsidR="00C36F64">
        <w:rPr>
          <w:sz w:val="25"/>
          <w:szCs w:val="25"/>
        </w:rPr>
        <w:t xml:space="preserve">  </w:t>
      </w:r>
    </w:p>
    <w:p w:rsidR="008E74E5" w:rsidRPr="00172933" w:rsidP="00EB6149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  <w:r w:rsidRPr="00172933" w:rsidR="00DE456C">
        <w:rPr>
          <w:sz w:val="25"/>
          <w:szCs w:val="25"/>
        </w:rPr>
        <w:t xml:space="preserve"> в судебном заседании предупрежденный об административной ответственности за дачу заведомо ложн</w:t>
      </w:r>
      <w:r w:rsidRPr="00172933" w:rsidR="00DE456C">
        <w:rPr>
          <w:sz w:val="25"/>
          <w:szCs w:val="25"/>
        </w:rPr>
        <w:t xml:space="preserve">ых показаний по ст. 17.9 КоАП РФ, дал свидетельские показания, из которых следует, </w:t>
      </w:r>
      <w:r w:rsidRPr="00172933" w:rsidR="00BB0425">
        <w:rPr>
          <w:sz w:val="25"/>
          <w:szCs w:val="25"/>
        </w:rPr>
        <w:t xml:space="preserve">с </w:t>
      </w:r>
      <w:r>
        <w:rPr>
          <w:sz w:val="25"/>
          <w:szCs w:val="25"/>
        </w:rPr>
        <w:t>***</w:t>
      </w:r>
      <w:r w:rsidRPr="00172933" w:rsidR="00BB0425">
        <w:rPr>
          <w:sz w:val="25"/>
          <w:szCs w:val="25"/>
        </w:rPr>
        <w:t xml:space="preserve"> они проживают вместе, Тимергазина Г.М. его бывшая жена, с Тимергазиной Г.М. они общение не поддерживают, имеются неприязненные чувства к ней, однако на дачу правдивых показаний его отношение к лицу, привлекаемому к административной ответственности Тимергазиной Г.М., не повлияет. Суду показал, </w:t>
      </w:r>
      <w:r w:rsidRPr="00172933" w:rsidR="00DE456C">
        <w:rPr>
          <w:sz w:val="25"/>
          <w:szCs w:val="25"/>
        </w:rPr>
        <w:t>что он с балкона квартиры на втором этаже наблюдал ситуацию, при которой 26 декабря 2024 года в дневное время находясь на</w:t>
      </w:r>
      <w:r w:rsidRPr="00172933" w:rsidR="00DE456C">
        <w:rPr>
          <w:sz w:val="25"/>
          <w:szCs w:val="25"/>
        </w:rPr>
        <w:t xml:space="preserve"> пешеходном переходе по ул. Мира, д. 1 г. Покачи Тимергазина Г.М. </w:t>
      </w:r>
      <w:r w:rsidRPr="00172933" w:rsidR="00EB6149">
        <w:rPr>
          <w:sz w:val="25"/>
          <w:szCs w:val="25"/>
        </w:rPr>
        <w:t xml:space="preserve">единожды </w:t>
      </w:r>
      <w:r w:rsidRPr="00172933" w:rsidR="00DE456C">
        <w:rPr>
          <w:sz w:val="25"/>
          <w:szCs w:val="25"/>
        </w:rPr>
        <w:t xml:space="preserve">ударила или толкнула </w:t>
      </w:r>
      <w:r>
        <w:rPr>
          <w:sz w:val="25"/>
          <w:szCs w:val="25"/>
        </w:rPr>
        <w:t>***</w:t>
      </w:r>
      <w:r w:rsidRPr="00172933" w:rsidR="00DE456C">
        <w:rPr>
          <w:sz w:val="25"/>
          <w:szCs w:val="25"/>
        </w:rPr>
        <w:t xml:space="preserve"> она отшатнулась, не разборчиво слышал какой-то </w:t>
      </w:r>
      <w:r w:rsidRPr="00172933" w:rsidR="00DE456C">
        <w:rPr>
          <w:sz w:val="25"/>
          <w:szCs w:val="25"/>
        </w:rPr>
        <w:t xml:space="preserve">разговор между ними. Также, суду показал, что </w:t>
      </w:r>
      <w:r>
        <w:rPr>
          <w:sz w:val="25"/>
          <w:szCs w:val="25"/>
        </w:rPr>
        <w:t>***</w:t>
      </w:r>
      <w:r w:rsidRPr="00172933" w:rsidR="00DE456C">
        <w:rPr>
          <w:sz w:val="25"/>
          <w:szCs w:val="25"/>
        </w:rPr>
        <w:t xml:space="preserve"> </w:t>
      </w:r>
      <w:r w:rsidRPr="00172933" w:rsidR="00BB0425">
        <w:rPr>
          <w:sz w:val="25"/>
          <w:szCs w:val="25"/>
        </w:rPr>
        <w:t>зайдя в квартиру плакала, жаловалась на боль в области верхней части спины.</w:t>
      </w:r>
    </w:p>
    <w:p w:rsidR="00D70F77" w:rsidRPr="00172933" w:rsidP="00EB6149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172933">
        <w:rPr>
          <w:sz w:val="25"/>
          <w:szCs w:val="25"/>
          <w:shd w:val="clear" w:color="auto" w:fill="FFFFFF"/>
        </w:rPr>
        <w:t>Согласно ст.</w:t>
      </w:r>
      <w:r w:rsidRPr="00172933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172933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172933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</w:t>
        </w:r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</w:t>
        </w:r>
      </w:hyperlink>
      <w:r w:rsidRPr="00172933">
        <w:rPr>
          <w:rStyle w:val="apple-converted-space"/>
          <w:sz w:val="25"/>
          <w:szCs w:val="25"/>
          <w:shd w:val="clear" w:color="auto" w:fill="FFFFFF"/>
        </w:rPr>
        <w:t> </w:t>
      </w:r>
      <w:r w:rsidRPr="00172933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172933">
        <w:rPr>
          <w:sz w:val="25"/>
          <w:szCs w:val="25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172933" w:rsidP="003B4519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Факт нанесения </w:t>
      </w:r>
      <w:r w:rsidRPr="00172933" w:rsidR="008E74E5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 xml:space="preserve">. </w:t>
      </w:r>
      <w:r w:rsidRPr="00172933" w:rsidR="00340231">
        <w:rPr>
          <w:sz w:val="25"/>
          <w:szCs w:val="25"/>
        </w:rPr>
        <w:t>побо</w:t>
      </w:r>
      <w:r w:rsidRPr="00172933" w:rsidR="00D07F91">
        <w:rPr>
          <w:sz w:val="25"/>
          <w:szCs w:val="25"/>
        </w:rPr>
        <w:t>ев</w:t>
      </w:r>
      <w:r w:rsidRPr="00172933">
        <w:rPr>
          <w:sz w:val="25"/>
          <w:szCs w:val="25"/>
        </w:rPr>
        <w:t xml:space="preserve"> потерпевше</w:t>
      </w:r>
      <w:r w:rsidRPr="00172933" w:rsidR="005032E9">
        <w:rPr>
          <w:sz w:val="25"/>
          <w:szCs w:val="25"/>
        </w:rPr>
        <w:t>й</w:t>
      </w:r>
      <w:r w:rsidRPr="00172933">
        <w:rPr>
          <w:sz w:val="25"/>
          <w:szCs w:val="25"/>
        </w:rPr>
        <w:t xml:space="preserve"> </w:t>
      </w:r>
      <w:r w:rsidR="00A41117">
        <w:rPr>
          <w:sz w:val="25"/>
          <w:szCs w:val="25"/>
        </w:rPr>
        <w:t>***</w:t>
      </w:r>
      <w:r w:rsidRPr="00172933" w:rsidR="00ED3488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с причинением физической боли, подтверждается</w:t>
      </w:r>
      <w:r w:rsidRPr="00172933" w:rsidR="00D07F91">
        <w:rPr>
          <w:sz w:val="25"/>
          <w:szCs w:val="25"/>
        </w:rPr>
        <w:t xml:space="preserve"> </w:t>
      </w:r>
      <w:r w:rsidRPr="00172933" w:rsidR="003B4519">
        <w:rPr>
          <w:sz w:val="25"/>
          <w:szCs w:val="25"/>
        </w:rPr>
        <w:t>показаниями лица, привлекаемого к административной ответственности Тимергазиной Г.М.,</w:t>
      </w:r>
      <w:r w:rsidRPr="00172933" w:rsidR="003B4519">
        <w:rPr>
          <w:spacing w:val="-4"/>
          <w:sz w:val="25"/>
          <w:szCs w:val="25"/>
        </w:rPr>
        <w:t xml:space="preserve"> потерпевшей </w:t>
      </w:r>
      <w:r w:rsidR="00A41117">
        <w:rPr>
          <w:spacing w:val="-4"/>
          <w:sz w:val="25"/>
          <w:szCs w:val="25"/>
        </w:rPr>
        <w:t>***</w:t>
      </w:r>
      <w:r w:rsidRPr="00172933" w:rsidR="003B4519">
        <w:rPr>
          <w:spacing w:val="-4"/>
          <w:sz w:val="25"/>
          <w:szCs w:val="25"/>
        </w:rPr>
        <w:t xml:space="preserve"> свидетеля </w:t>
      </w:r>
      <w:r w:rsidR="00A41117">
        <w:rPr>
          <w:sz w:val="25"/>
          <w:szCs w:val="25"/>
        </w:rPr>
        <w:t>***</w:t>
      </w:r>
      <w:r w:rsidRPr="00172933" w:rsidR="003B4519">
        <w:rPr>
          <w:sz w:val="25"/>
          <w:szCs w:val="25"/>
        </w:rPr>
        <w:t xml:space="preserve"> и </w:t>
      </w:r>
      <w:r w:rsidRPr="00172933">
        <w:rPr>
          <w:sz w:val="25"/>
          <w:szCs w:val="25"/>
        </w:rPr>
        <w:t>совокупностью представленных доказател</w:t>
      </w:r>
      <w:r w:rsidRPr="00172933" w:rsidR="00BB0425">
        <w:rPr>
          <w:sz w:val="25"/>
          <w:szCs w:val="25"/>
        </w:rPr>
        <w:t>ьств</w:t>
      </w:r>
      <w:r w:rsidRPr="00172933" w:rsidR="005032E9">
        <w:rPr>
          <w:sz w:val="25"/>
          <w:szCs w:val="25"/>
        </w:rPr>
        <w:t>, исследованными судом:</w:t>
      </w:r>
    </w:p>
    <w:p w:rsidR="00F44E16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-протоколом об административном правонарушении 86 № </w:t>
      </w:r>
      <w:r w:rsidRPr="00172933" w:rsidR="009F73B5">
        <w:rPr>
          <w:sz w:val="25"/>
          <w:szCs w:val="25"/>
        </w:rPr>
        <w:t>32463</w:t>
      </w:r>
      <w:r w:rsidRPr="00172933" w:rsidR="008E74E5">
        <w:rPr>
          <w:sz w:val="25"/>
          <w:szCs w:val="25"/>
        </w:rPr>
        <w:t>7</w:t>
      </w:r>
      <w:r w:rsidRPr="00172933">
        <w:rPr>
          <w:sz w:val="25"/>
          <w:szCs w:val="25"/>
        </w:rPr>
        <w:t xml:space="preserve"> от </w:t>
      </w:r>
      <w:r w:rsidRPr="00172933" w:rsidR="008E74E5">
        <w:rPr>
          <w:sz w:val="25"/>
          <w:szCs w:val="25"/>
        </w:rPr>
        <w:t>04</w:t>
      </w:r>
      <w:r w:rsidRPr="00172933">
        <w:rPr>
          <w:sz w:val="25"/>
          <w:szCs w:val="25"/>
        </w:rPr>
        <w:t xml:space="preserve"> </w:t>
      </w:r>
      <w:r w:rsidRPr="00172933" w:rsidR="009F73B5">
        <w:rPr>
          <w:sz w:val="25"/>
          <w:szCs w:val="25"/>
        </w:rPr>
        <w:t>я</w:t>
      </w:r>
      <w:r w:rsidRPr="00172933" w:rsidR="008E74E5">
        <w:rPr>
          <w:sz w:val="25"/>
          <w:szCs w:val="25"/>
        </w:rPr>
        <w:t>нваря</w:t>
      </w:r>
      <w:r w:rsidRPr="00172933">
        <w:rPr>
          <w:sz w:val="25"/>
          <w:szCs w:val="25"/>
        </w:rPr>
        <w:t xml:space="preserve"> 202</w:t>
      </w:r>
      <w:r w:rsidRPr="00172933" w:rsidR="008E74E5">
        <w:rPr>
          <w:sz w:val="25"/>
          <w:szCs w:val="25"/>
        </w:rPr>
        <w:t>5</w:t>
      </w:r>
      <w:r w:rsidRPr="00172933">
        <w:rPr>
          <w:sz w:val="25"/>
          <w:szCs w:val="25"/>
        </w:rPr>
        <w:t xml:space="preserve">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172933" w:rsidR="008E74E5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>.</w:t>
      </w:r>
      <w:r w:rsidRPr="00172933" w:rsidR="008E74E5">
        <w:rPr>
          <w:sz w:val="25"/>
          <w:szCs w:val="25"/>
        </w:rPr>
        <w:t>,</w:t>
      </w:r>
      <w:r w:rsidRPr="00172933">
        <w:rPr>
          <w:sz w:val="25"/>
          <w:szCs w:val="25"/>
        </w:rPr>
        <w:t xml:space="preserve"> потерпевшей </w:t>
      </w:r>
      <w:r w:rsidR="00A41117">
        <w:rPr>
          <w:sz w:val="25"/>
          <w:szCs w:val="25"/>
        </w:rPr>
        <w:t>***</w:t>
      </w:r>
      <w:r w:rsidRPr="00172933" w:rsidR="008E74E5">
        <w:rPr>
          <w:sz w:val="25"/>
          <w:szCs w:val="25"/>
        </w:rPr>
        <w:t xml:space="preserve"> при свидетеле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процессуальные права, предусмотренные ст. 25.1 КоАП</w:t>
      </w:r>
      <w:r w:rsidRPr="00172933">
        <w:rPr>
          <w:sz w:val="25"/>
          <w:szCs w:val="25"/>
        </w:rPr>
        <w:t xml:space="preserve"> РФ, и положения ст. 51 Конституции РФ были разъяснены;</w:t>
      </w:r>
    </w:p>
    <w:p w:rsidR="00BB0425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-определением о возбуждении дела об административном правонарушении и проведения </w:t>
      </w:r>
      <w:r w:rsidRPr="00172933" w:rsidR="00E31A22">
        <w:rPr>
          <w:sz w:val="25"/>
          <w:szCs w:val="25"/>
        </w:rPr>
        <w:t>административного расследования от 28 декабря 2024 года;</w:t>
      </w:r>
    </w:p>
    <w:p w:rsidR="008E74E5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-заявлением </w:t>
      </w:r>
      <w:r w:rsidR="00A41117">
        <w:rPr>
          <w:sz w:val="25"/>
          <w:szCs w:val="25"/>
        </w:rPr>
        <w:t>***</w:t>
      </w:r>
      <w:r w:rsidRPr="00172933" w:rsidR="00E31A22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 xml:space="preserve">о привлечении к ответственности </w:t>
      </w:r>
      <w:r w:rsidRPr="00172933" w:rsidR="00E31A22">
        <w:rPr>
          <w:sz w:val="25"/>
          <w:szCs w:val="25"/>
        </w:rPr>
        <w:t xml:space="preserve">Тимергазиной Г.М. </w:t>
      </w:r>
      <w:r w:rsidRPr="00172933">
        <w:rPr>
          <w:sz w:val="25"/>
          <w:szCs w:val="25"/>
        </w:rPr>
        <w:t>от 26 декабря 2024 года;</w:t>
      </w:r>
    </w:p>
    <w:p w:rsidR="008E74E5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-объяснениями гр-ки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от 26 декабря 2024 года, согласно которым </w:t>
      </w:r>
      <w:r w:rsidR="00A41117">
        <w:rPr>
          <w:sz w:val="25"/>
          <w:szCs w:val="25"/>
        </w:rPr>
        <w:t>***</w:t>
      </w:r>
      <w:r w:rsidRPr="00172933" w:rsidR="0095797F">
        <w:rPr>
          <w:sz w:val="25"/>
          <w:szCs w:val="25"/>
        </w:rPr>
        <w:t xml:space="preserve"> проживает с сожителем </w:t>
      </w:r>
      <w:r w:rsidR="00A41117">
        <w:rPr>
          <w:sz w:val="25"/>
          <w:szCs w:val="25"/>
        </w:rPr>
        <w:t>***</w:t>
      </w:r>
      <w:r w:rsidRPr="00172933" w:rsidR="0095797F">
        <w:rPr>
          <w:sz w:val="25"/>
          <w:szCs w:val="25"/>
        </w:rPr>
        <w:t xml:space="preserve">. и </w:t>
      </w:r>
      <w:r w:rsidRPr="00172933">
        <w:rPr>
          <w:sz w:val="25"/>
          <w:szCs w:val="25"/>
        </w:rPr>
        <w:t xml:space="preserve">26.12.2024 около 12.40 часов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переходила пешеходный переход по улице Мира дом 1, на </w:t>
      </w:r>
      <w:r w:rsidRPr="00172933">
        <w:rPr>
          <w:sz w:val="25"/>
          <w:szCs w:val="25"/>
        </w:rPr>
        <w:t xml:space="preserve">котором увидела Тимергазину Г.М., которая является бывшей женой сожителя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Тимергазина Г.М. начала оскорблять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затем толкнула и ударила рукой по спине;</w:t>
      </w:r>
    </w:p>
    <w:p w:rsidR="00E31A22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-объяснениями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от 26 декабря 2024 года согласно которым 26.12.2024</w:t>
      </w:r>
      <w:r w:rsidRPr="00172933">
        <w:rPr>
          <w:sz w:val="25"/>
          <w:szCs w:val="25"/>
        </w:rPr>
        <w:t xml:space="preserve"> около 12.40 он находился дома, был на балконе и увидел, как по пешеходному переходу по улице Мира дом 1, дом 2, дом 4, идет его сожительница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а ей навстречу его бывшая супруга Тимергазина Г.М., с которой он не проживает с 2022 года, и официальн</w:t>
      </w:r>
      <w:r w:rsidRPr="00172933">
        <w:rPr>
          <w:sz w:val="25"/>
          <w:szCs w:val="25"/>
        </w:rPr>
        <w:t xml:space="preserve">о развелся, в какой то момент он увидел, что Гульнара оттолкнула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, которая пошатнулась, но смогла удержатся на ногах, затем ударила её по спине рукой, при этом что говорила Тимергазина Г.М </w:t>
      </w:r>
      <w:r w:rsidR="00A41117">
        <w:rPr>
          <w:sz w:val="25"/>
          <w:szCs w:val="25"/>
        </w:rPr>
        <w:t>***</w:t>
      </w:r>
      <w:r w:rsidRPr="00172933">
        <w:rPr>
          <w:sz w:val="25"/>
          <w:szCs w:val="25"/>
        </w:rPr>
        <w:t xml:space="preserve"> он не слышал;</w:t>
      </w:r>
    </w:p>
    <w:p w:rsidR="008E74E5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-объяснениями Тимергазиной Г.М. от 2</w:t>
      </w:r>
      <w:r w:rsidRPr="00172933">
        <w:rPr>
          <w:sz w:val="25"/>
          <w:szCs w:val="25"/>
        </w:rPr>
        <w:t xml:space="preserve">7 декабря 2024 года согласно которым 26.12.2024 около 13.00 переходила пешеходный переход по улице Мира дом 1, где увидела </w:t>
      </w:r>
      <w:r w:rsidR="00A41117">
        <w:rPr>
          <w:sz w:val="25"/>
          <w:szCs w:val="25"/>
        </w:rPr>
        <w:t>***</w:t>
      </w:r>
      <w:r w:rsidRPr="00172933" w:rsidR="0095797F">
        <w:rPr>
          <w:sz w:val="25"/>
          <w:szCs w:val="25"/>
        </w:rPr>
        <w:t xml:space="preserve"> которую зацепила рукой по плечу, но в е</w:t>
      </w:r>
      <w:r w:rsidRPr="00172933" w:rsidR="00E31A22">
        <w:rPr>
          <w:sz w:val="25"/>
          <w:szCs w:val="25"/>
        </w:rPr>
        <w:t>ё</w:t>
      </w:r>
      <w:r w:rsidRPr="00172933" w:rsidR="0095797F">
        <w:rPr>
          <w:sz w:val="25"/>
          <w:szCs w:val="25"/>
        </w:rPr>
        <w:t xml:space="preserve"> адрес ничего не говорила</w:t>
      </w:r>
      <w:r w:rsidRPr="00172933">
        <w:rPr>
          <w:sz w:val="25"/>
          <w:szCs w:val="25"/>
        </w:rPr>
        <w:t>;</w:t>
      </w:r>
    </w:p>
    <w:p w:rsidR="008E74E5" w:rsidRPr="00172933" w:rsidP="00EB614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-</w:t>
      </w:r>
      <w:r w:rsidRPr="00172933" w:rsidR="0095797F">
        <w:rPr>
          <w:sz w:val="25"/>
          <w:szCs w:val="25"/>
        </w:rPr>
        <w:t>видеозапись.</w:t>
      </w:r>
    </w:p>
    <w:p w:rsidR="00D70F77" w:rsidRPr="00172933" w:rsidP="00EB6149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172933">
        <w:rPr>
          <w:sz w:val="25"/>
          <w:szCs w:val="25"/>
          <w:shd w:val="clear" w:color="auto" w:fill="FFFFFF"/>
        </w:rPr>
        <w:t>Также изучен</w:t>
      </w:r>
      <w:r w:rsidRPr="00172933" w:rsidR="00235744">
        <w:rPr>
          <w:sz w:val="25"/>
          <w:szCs w:val="25"/>
          <w:shd w:val="clear" w:color="auto" w:fill="FFFFFF"/>
        </w:rPr>
        <w:t>а</w:t>
      </w:r>
      <w:r w:rsidRPr="00172933">
        <w:rPr>
          <w:sz w:val="25"/>
          <w:szCs w:val="25"/>
          <w:shd w:val="clear" w:color="auto" w:fill="FFFFFF"/>
        </w:rPr>
        <w:t xml:space="preserve"> копия </w:t>
      </w:r>
      <w:r w:rsidRPr="00172933" w:rsidR="00914477">
        <w:rPr>
          <w:sz w:val="25"/>
          <w:szCs w:val="25"/>
          <w:shd w:val="clear" w:color="auto" w:fill="FFFFFF"/>
        </w:rPr>
        <w:t>паспорта</w:t>
      </w:r>
      <w:r w:rsidRPr="00172933">
        <w:rPr>
          <w:sz w:val="25"/>
          <w:szCs w:val="25"/>
          <w:shd w:val="clear" w:color="auto" w:fill="FFFFFF"/>
        </w:rPr>
        <w:t xml:space="preserve"> на имя </w:t>
      </w:r>
      <w:r w:rsidRPr="00172933" w:rsidR="0095797F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>.</w:t>
      </w:r>
      <w:r w:rsidRPr="00172933" w:rsidR="002B2F2B">
        <w:rPr>
          <w:sz w:val="25"/>
          <w:szCs w:val="25"/>
        </w:rPr>
        <w:t>,</w:t>
      </w:r>
      <w:r w:rsidRPr="00172933" w:rsidR="0095797F">
        <w:rPr>
          <w:sz w:val="25"/>
          <w:szCs w:val="25"/>
        </w:rPr>
        <w:t xml:space="preserve"> копия паспорта на имя </w:t>
      </w:r>
      <w:r w:rsidR="00A41117">
        <w:rPr>
          <w:sz w:val="25"/>
          <w:szCs w:val="25"/>
        </w:rPr>
        <w:t>***</w:t>
      </w:r>
      <w:r w:rsidRPr="00172933" w:rsidR="0095797F">
        <w:rPr>
          <w:sz w:val="25"/>
          <w:szCs w:val="25"/>
        </w:rPr>
        <w:t xml:space="preserve"> копия паспорта на имя </w:t>
      </w:r>
      <w:r w:rsidR="00A41117">
        <w:rPr>
          <w:sz w:val="25"/>
          <w:szCs w:val="25"/>
        </w:rPr>
        <w:t>***</w:t>
      </w:r>
      <w:r w:rsidRPr="00172933" w:rsidR="00EB6149">
        <w:rPr>
          <w:sz w:val="25"/>
          <w:szCs w:val="25"/>
        </w:rPr>
        <w:t xml:space="preserve"> определение Нижневартовского районного суда от 15 января 2025 года.</w:t>
      </w:r>
    </w:p>
    <w:p w:rsidR="00D70F77" w:rsidRPr="00172933" w:rsidP="00EB6149">
      <w:pPr>
        <w:ind w:firstLine="709"/>
        <w:jc w:val="both"/>
        <w:rPr>
          <w:sz w:val="25"/>
          <w:szCs w:val="25"/>
          <w:shd w:val="clear" w:color="auto" w:fill="FFFFFF"/>
        </w:rPr>
      </w:pPr>
      <w:r w:rsidRPr="00172933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172933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172933">
        <w:rPr>
          <w:rStyle w:val="apple-converted-space"/>
          <w:sz w:val="25"/>
          <w:szCs w:val="25"/>
          <w:shd w:val="clear" w:color="auto" w:fill="FFFFFF"/>
        </w:rPr>
        <w:t> </w:t>
      </w:r>
      <w:r w:rsidRPr="00172933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относимы</w:t>
      </w:r>
      <w:r w:rsidRPr="00172933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172933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172933" w:rsidR="0095797F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>.</w:t>
      </w:r>
      <w:r w:rsidRPr="00172933" w:rsidR="002E75F7">
        <w:rPr>
          <w:sz w:val="25"/>
          <w:szCs w:val="25"/>
        </w:rPr>
        <w:t xml:space="preserve"> </w:t>
      </w:r>
      <w:r w:rsidRPr="00172933">
        <w:rPr>
          <w:sz w:val="25"/>
          <w:szCs w:val="25"/>
          <w:shd w:val="clear" w:color="auto" w:fill="FFFFFF"/>
        </w:rPr>
        <w:t>в совершенном правонарушении.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rStyle w:val="Emphasis"/>
          <w:i w:val="0"/>
          <w:iCs w:val="0"/>
          <w:sz w:val="25"/>
          <w:szCs w:val="25"/>
        </w:rPr>
        <w:t>Объективную</w:t>
      </w:r>
      <w:r w:rsidRPr="00172933">
        <w:rPr>
          <w:sz w:val="25"/>
          <w:szCs w:val="25"/>
        </w:rPr>
        <w:t> </w:t>
      </w:r>
      <w:r w:rsidRPr="00172933">
        <w:rPr>
          <w:rStyle w:val="Emphasis"/>
          <w:i w:val="0"/>
          <w:iCs w:val="0"/>
          <w:sz w:val="25"/>
          <w:szCs w:val="25"/>
        </w:rPr>
        <w:t>сторону</w:t>
      </w:r>
      <w:r w:rsidRPr="00172933">
        <w:rPr>
          <w:sz w:val="25"/>
          <w:szCs w:val="25"/>
        </w:rPr>
        <w:t> состава </w:t>
      </w:r>
      <w:r w:rsidRPr="00172933">
        <w:rPr>
          <w:rStyle w:val="Emphasis"/>
          <w:i w:val="0"/>
          <w:iCs w:val="0"/>
          <w:sz w:val="25"/>
          <w:szCs w:val="25"/>
        </w:rPr>
        <w:t>административного</w:t>
      </w:r>
      <w:r w:rsidRPr="00172933">
        <w:rPr>
          <w:sz w:val="25"/>
          <w:szCs w:val="25"/>
        </w:rPr>
        <w:t> </w:t>
      </w:r>
      <w:r w:rsidRPr="00172933">
        <w:rPr>
          <w:rStyle w:val="Emphasis"/>
          <w:i w:val="0"/>
          <w:iCs w:val="0"/>
          <w:sz w:val="25"/>
          <w:szCs w:val="25"/>
        </w:rPr>
        <w:t>правонарушения</w:t>
      </w:r>
      <w:r w:rsidRPr="00172933">
        <w:rPr>
          <w:sz w:val="25"/>
          <w:szCs w:val="25"/>
        </w:rPr>
        <w:t> по </w:t>
      </w:r>
      <w:hyperlink r:id="rId7" w:anchor="/document/12125267/entry/6110" w:history="1">
        <w:r w:rsidRPr="00172933">
          <w:rPr>
            <w:rStyle w:val="Hyperlink"/>
            <w:color w:val="auto"/>
            <w:sz w:val="25"/>
            <w:szCs w:val="25"/>
            <w:u w:val="none"/>
          </w:rPr>
          <w:t>ст. </w:t>
        </w:r>
        <w:r w:rsidRPr="00172933">
          <w:rPr>
            <w:rStyle w:val="Emphasis"/>
            <w:i w:val="0"/>
            <w:iCs w:val="0"/>
            <w:sz w:val="25"/>
            <w:szCs w:val="25"/>
          </w:rPr>
          <w:t>6</w:t>
        </w:r>
        <w:r w:rsidRPr="00172933">
          <w:rPr>
            <w:rStyle w:val="Hyperlink"/>
            <w:color w:val="auto"/>
            <w:sz w:val="25"/>
            <w:szCs w:val="25"/>
            <w:u w:val="none"/>
          </w:rPr>
          <w:t>.</w:t>
        </w:r>
        <w:r w:rsidRPr="00172933">
          <w:rPr>
            <w:rStyle w:val="Emphasis"/>
            <w:i w:val="0"/>
            <w:iCs w:val="0"/>
            <w:sz w:val="25"/>
            <w:szCs w:val="25"/>
          </w:rPr>
          <w:t>1</w:t>
        </w:r>
        <w:r w:rsidRPr="00172933">
          <w:rPr>
            <w:rStyle w:val="Hyperlink"/>
            <w:color w:val="auto"/>
            <w:sz w:val="25"/>
            <w:szCs w:val="25"/>
            <w:u w:val="none"/>
          </w:rPr>
          <w:t>.</w:t>
        </w:r>
        <w:r w:rsidRPr="00172933">
          <w:rPr>
            <w:rStyle w:val="Emphasis"/>
            <w:i w:val="0"/>
            <w:iCs w:val="0"/>
            <w:sz w:val="25"/>
            <w:szCs w:val="25"/>
          </w:rPr>
          <w:t>1</w:t>
        </w:r>
      </w:hyperlink>
      <w:r w:rsidRPr="00172933">
        <w:rPr>
          <w:sz w:val="25"/>
          <w:szCs w:val="25"/>
        </w:rPr>
        <w:t> </w:t>
      </w:r>
      <w:r w:rsidRPr="00172933">
        <w:rPr>
          <w:rStyle w:val="Emphasis"/>
          <w:i w:val="0"/>
          <w:iCs w:val="0"/>
          <w:sz w:val="25"/>
          <w:szCs w:val="25"/>
        </w:rPr>
        <w:t>КоАП</w:t>
      </w:r>
      <w:r w:rsidRPr="00172933">
        <w:rPr>
          <w:sz w:val="25"/>
          <w:szCs w:val="25"/>
        </w:rPr>
        <w:t xml:space="preserve"> РФ составляют действия, выражающиеся в нанесении побоев или совершение иных насильственных действий, причинивших физи</w:t>
      </w:r>
      <w:r w:rsidRPr="00172933">
        <w:rPr>
          <w:sz w:val="25"/>
          <w:szCs w:val="25"/>
        </w:rPr>
        <w:t>ческую боль, если эти действия: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а) не повлекли последствия, указанные в </w:t>
      </w:r>
      <w:hyperlink r:id="rId7" w:anchor="/document/10108000/entry/115" w:history="1">
        <w:r w:rsidRPr="00172933">
          <w:rPr>
            <w:rStyle w:val="Hyperlink"/>
            <w:color w:val="auto"/>
            <w:sz w:val="25"/>
            <w:szCs w:val="25"/>
            <w:u w:val="none"/>
          </w:rPr>
          <w:t>ст. 115</w:t>
        </w:r>
      </w:hyperlink>
      <w:r w:rsidRPr="00172933">
        <w:rPr>
          <w:sz w:val="25"/>
          <w:szCs w:val="25"/>
        </w:rPr>
        <w:t> Уголовного </w:t>
      </w:r>
      <w:r w:rsidRPr="00172933">
        <w:rPr>
          <w:rStyle w:val="Emphasis"/>
          <w:i w:val="0"/>
          <w:iCs w:val="0"/>
          <w:sz w:val="25"/>
          <w:szCs w:val="25"/>
        </w:rPr>
        <w:t>кодекса</w:t>
      </w:r>
      <w:r w:rsidRPr="00172933">
        <w:rPr>
          <w:sz w:val="25"/>
          <w:szCs w:val="25"/>
        </w:rPr>
        <w:t> РФ, в виде причинения легкого вреда здоровью, вызвавшего кратковременное расстр</w:t>
      </w:r>
      <w:r w:rsidRPr="00172933">
        <w:rPr>
          <w:sz w:val="25"/>
          <w:szCs w:val="25"/>
        </w:rPr>
        <w:t>ойство здоровья или незначительную стойкую утрату общей трудоспособности;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б) и не содержат уголовно наказуемого деяния.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Иные н</w:t>
      </w:r>
      <w:r w:rsidRPr="00172933">
        <w:rPr>
          <w:sz w:val="25"/>
          <w:szCs w:val="25"/>
        </w:rPr>
        <w:t>асильственные действия, причинившие физическую боль, ответственность за которые предусмотрена </w:t>
      </w:r>
      <w:hyperlink r:id="rId7" w:anchor="/document/12125267/entry/6110" w:history="1">
        <w:r w:rsidRPr="00172933">
          <w:rPr>
            <w:rStyle w:val="Hyperlink"/>
            <w:color w:val="auto"/>
            <w:sz w:val="25"/>
            <w:szCs w:val="25"/>
            <w:u w:val="none"/>
          </w:rPr>
          <w:t>ст. 6.1.1</w:t>
        </w:r>
      </w:hyperlink>
      <w:r w:rsidRPr="00172933">
        <w:rPr>
          <w:sz w:val="25"/>
          <w:szCs w:val="25"/>
        </w:rPr>
        <w:t> КоАП РФ, могут выражаться и в однократном воздействии на организм человек</w:t>
      </w:r>
      <w:r w:rsidRPr="00172933">
        <w:rPr>
          <w:sz w:val="25"/>
          <w:szCs w:val="25"/>
        </w:rPr>
        <w:t>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EB6149" w:rsidRPr="00172933" w:rsidP="00EB61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Признаком состава административного правонарушения является последствие в виде физической боли. При этом отсутствие на теле поте</w:t>
      </w:r>
      <w:r w:rsidRPr="00172933">
        <w:rPr>
          <w:sz w:val="25"/>
          <w:szCs w:val="25"/>
        </w:rPr>
        <w:t>рпевшего следов повреждений само по себе не свидетельствует об отсутствии состава административного правонарушения.</w:t>
      </w:r>
    </w:p>
    <w:p w:rsidR="00EB6149" w:rsidRPr="00172933" w:rsidP="003B4519">
      <w:pPr>
        <w:pStyle w:val="BodyText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Воспроизведённая в судебном заседании видеозапись </w:t>
      </w:r>
      <w:r w:rsidRPr="00172933" w:rsidR="003B4519">
        <w:rPr>
          <w:sz w:val="25"/>
          <w:szCs w:val="25"/>
        </w:rPr>
        <w:t xml:space="preserve">опровергает доводы Тимергазиной Г.М., что усилия ею не прилагались для того чтобы толкнуть </w:t>
      </w:r>
      <w:r w:rsidR="00A41117">
        <w:rPr>
          <w:sz w:val="25"/>
          <w:szCs w:val="25"/>
        </w:rPr>
        <w:t>***</w:t>
      </w:r>
      <w:r w:rsidRPr="00172933" w:rsidR="003B4519">
        <w:rPr>
          <w:sz w:val="25"/>
          <w:szCs w:val="25"/>
        </w:rPr>
        <w:t xml:space="preserve"> одновременно подтверждает, что телесная неприкосновенность потерпевшей была нарушена.</w:t>
      </w:r>
    </w:p>
    <w:p w:rsidR="00D70F77" w:rsidRPr="00172933" w:rsidP="00EB6149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172933">
        <w:rPr>
          <w:sz w:val="25"/>
          <w:szCs w:val="25"/>
          <w:shd w:val="clear" w:color="auto" w:fill="FFFFFF"/>
        </w:rPr>
        <w:t xml:space="preserve">Таким образом, действия </w:t>
      </w:r>
      <w:r w:rsidRPr="00172933" w:rsidR="0095797F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 xml:space="preserve">. </w:t>
      </w:r>
      <w:r w:rsidRPr="00172933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172933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172933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7293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172933">
        <w:rPr>
          <w:rStyle w:val="apple-converted-space"/>
          <w:sz w:val="25"/>
          <w:szCs w:val="25"/>
          <w:shd w:val="clear" w:color="auto" w:fill="FFFFFF"/>
        </w:rPr>
        <w:t> </w:t>
      </w:r>
      <w:r w:rsidRPr="00172933">
        <w:rPr>
          <w:sz w:val="25"/>
          <w:szCs w:val="25"/>
          <w:shd w:val="clear" w:color="auto" w:fill="FFFFFF"/>
        </w:rPr>
        <w:t>Уголовного кодекса Российской Федерации</w:t>
      </w:r>
      <w:r w:rsidRPr="00172933">
        <w:rPr>
          <w:sz w:val="25"/>
          <w:szCs w:val="25"/>
          <w:shd w:val="clear" w:color="auto" w:fill="FFFFFF"/>
        </w:rPr>
        <w:t>, если эти действия не содержат уголовно наказуемого деяния.</w:t>
      </w:r>
    </w:p>
    <w:p w:rsidR="00172933" w:rsidRPr="00172933" w:rsidP="00EB6149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172933">
        <w:rPr>
          <w:sz w:val="25"/>
          <w:szCs w:val="25"/>
          <w:shd w:val="clear" w:color="auto" w:fill="FFFFFF"/>
        </w:rPr>
        <w:t>Согласно </w:t>
      </w:r>
      <w:hyperlink r:id="rId7" w:anchor="/document/12125267/entry/420110" w:history="1">
        <w:r w:rsidRPr="00172933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п. 10 части 1 статьи 4.2</w:t>
        </w:r>
      </w:hyperlink>
      <w:r w:rsidRPr="00172933">
        <w:rPr>
          <w:sz w:val="25"/>
          <w:szCs w:val="25"/>
          <w:shd w:val="clear" w:color="auto" w:fill="FFFFFF"/>
        </w:rPr>
        <w:t xml:space="preserve"> КоАП РФ обстоятельствами, смягчающими административную ответственность является </w:t>
      </w:r>
      <w:r w:rsidRPr="00172933">
        <w:rPr>
          <w:sz w:val="25"/>
          <w:szCs w:val="25"/>
          <w:shd w:val="clear" w:color="auto" w:fill="FFFFFF"/>
        </w:rPr>
        <w:t>совершение административного правонарушения беременной женщиной или женщиной, имеющей малолетнего ребенка. </w:t>
      </w:r>
    </w:p>
    <w:p w:rsidR="00D70F77" w:rsidRPr="00172933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  <w:shd w:val="clear" w:color="auto" w:fill="FFFFFF"/>
        </w:rPr>
        <w:t xml:space="preserve">При назначении наказания мировым судьей приняты во внимание характер и степень общественной опасности административного правонарушения, </w:t>
      </w:r>
      <w:r w:rsidRPr="00172933" w:rsidR="007254B7">
        <w:rPr>
          <w:sz w:val="25"/>
          <w:szCs w:val="25"/>
          <w:shd w:val="clear" w:color="auto" w:fill="FFFFFF"/>
        </w:rPr>
        <w:t xml:space="preserve">позицию потерпевшей, </w:t>
      </w:r>
      <w:r w:rsidRPr="00172933">
        <w:rPr>
          <w:sz w:val="25"/>
          <w:szCs w:val="25"/>
          <w:shd w:val="clear" w:color="auto" w:fill="FFFFFF"/>
        </w:rPr>
        <w:t xml:space="preserve">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172933">
        <w:rPr>
          <w:sz w:val="25"/>
          <w:szCs w:val="25"/>
        </w:rPr>
        <w:t>смягчающ</w:t>
      </w:r>
      <w:r w:rsidRPr="00172933" w:rsidR="002B2F2B">
        <w:rPr>
          <w:sz w:val="25"/>
          <w:szCs w:val="25"/>
        </w:rPr>
        <w:t>и</w:t>
      </w:r>
      <w:r w:rsidRPr="00172933" w:rsidR="00EB6149">
        <w:rPr>
          <w:sz w:val="25"/>
          <w:szCs w:val="25"/>
        </w:rPr>
        <w:t>м</w:t>
      </w:r>
      <w:r w:rsidRPr="00172933">
        <w:rPr>
          <w:sz w:val="25"/>
          <w:szCs w:val="25"/>
        </w:rPr>
        <w:t xml:space="preserve"> вину </w:t>
      </w:r>
      <w:r w:rsidRPr="00172933" w:rsidR="002B2F2B">
        <w:rPr>
          <w:sz w:val="25"/>
          <w:szCs w:val="25"/>
        </w:rPr>
        <w:t>обстоятельств</w:t>
      </w:r>
      <w:r w:rsidRPr="00172933" w:rsidR="00EB6149">
        <w:rPr>
          <w:sz w:val="25"/>
          <w:szCs w:val="25"/>
        </w:rPr>
        <w:t>ом,</w:t>
      </w:r>
      <w:r w:rsidRPr="00172933">
        <w:rPr>
          <w:sz w:val="25"/>
          <w:szCs w:val="25"/>
        </w:rPr>
        <w:t xml:space="preserve"> предусмотренн</w:t>
      </w:r>
      <w:r w:rsidRPr="00172933" w:rsidR="00EB6149">
        <w:rPr>
          <w:sz w:val="25"/>
          <w:szCs w:val="25"/>
        </w:rPr>
        <w:t>ом</w:t>
      </w:r>
      <w:r w:rsidRPr="00172933">
        <w:rPr>
          <w:sz w:val="25"/>
          <w:szCs w:val="25"/>
        </w:rPr>
        <w:t xml:space="preserve"> </w:t>
      </w:r>
      <w:r w:rsidRPr="00172933" w:rsidR="00EB6149">
        <w:rPr>
          <w:sz w:val="25"/>
          <w:szCs w:val="25"/>
        </w:rPr>
        <w:t>ст. 4.2 КоАП РФ</w:t>
      </w:r>
      <w:r w:rsidRPr="00172933" w:rsidR="00287837">
        <w:rPr>
          <w:sz w:val="25"/>
          <w:szCs w:val="25"/>
        </w:rPr>
        <w:t xml:space="preserve"> </w:t>
      </w:r>
      <w:r w:rsidRPr="00172933">
        <w:rPr>
          <w:sz w:val="25"/>
          <w:szCs w:val="25"/>
        </w:rPr>
        <w:t>мировой судья</w:t>
      </w:r>
      <w:r w:rsidRPr="00172933" w:rsidR="00EB6149">
        <w:rPr>
          <w:sz w:val="25"/>
          <w:szCs w:val="25"/>
        </w:rPr>
        <w:t xml:space="preserve"> признаёт </w:t>
      </w:r>
      <w:r w:rsidRPr="00172933">
        <w:rPr>
          <w:sz w:val="25"/>
          <w:szCs w:val="25"/>
        </w:rPr>
        <w:t xml:space="preserve"> </w:t>
      </w:r>
      <w:r w:rsidRPr="00172933" w:rsidR="003B4519">
        <w:rPr>
          <w:sz w:val="25"/>
          <w:szCs w:val="25"/>
        </w:rPr>
        <w:t xml:space="preserve">наличие </w:t>
      </w:r>
      <w:r w:rsidRPr="00172933" w:rsidR="00172933">
        <w:rPr>
          <w:sz w:val="25"/>
          <w:szCs w:val="25"/>
        </w:rPr>
        <w:t xml:space="preserve">малолетних </w:t>
      </w:r>
      <w:r w:rsidRPr="00172933" w:rsidR="003B4519">
        <w:rPr>
          <w:sz w:val="25"/>
          <w:szCs w:val="25"/>
        </w:rPr>
        <w:t xml:space="preserve">детей, </w:t>
      </w:r>
      <w:r w:rsidRPr="00172933">
        <w:rPr>
          <w:sz w:val="25"/>
          <w:szCs w:val="25"/>
        </w:rPr>
        <w:t xml:space="preserve">приходит к выводу о назначении </w:t>
      </w:r>
      <w:r w:rsidRPr="00172933" w:rsidR="0095797F">
        <w:rPr>
          <w:sz w:val="25"/>
          <w:szCs w:val="25"/>
        </w:rPr>
        <w:t>Тимергазиной Г.М</w:t>
      </w:r>
      <w:r w:rsidRPr="00172933" w:rsidR="00D07F91">
        <w:rPr>
          <w:sz w:val="25"/>
          <w:szCs w:val="25"/>
        </w:rPr>
        <w:t xml:space="preserve">. </w:t>
      </w:r>
      <w:r w:rsidRPr="00172933">
        <w:rPr>
          <w:sz w:val="25"/>
          <w:szCs w:val="25"/>
        </w:rPr>
        <w:t xml:space="preserve">наказания в </w:t>
      </w:r>
      <w:r w:rsidRPr="00172933" w:rsidR="003B4519">
        <w:rPr>
          <w:sz w:val="25"/>
          <w:szCs w:val="25"/>
        </w:rPr>
        <w:t xml:space="preserve">минимальном </w:t>
      </w:r>
      <w:r w:rsidRPr="00172933">
        <w:rPr>
          <w:sz w:val="25"/>
          <w:szCs w:val="25"/>
        </w:rPr>
        <w:t>раз</w:t>
      </w:r>
      <w:r w:rsidRPr="00172933" w:rsidR="00FC5768">
        <w:rPr>
          <w:sz w:val="25"/>
          <w:szCs w:val="25"/>
        </w:rPr>
        <w:t>мере, предусмотренном санкцией</w:t>
      </w:r>
      <w:r w:rsidRPr="00172933">
        <w:rPr>
          <w:sz w:val="25"/>
          <w:szCs w:val="25"/>
        </w:rPr>
        <w:t xml:space="preserve"> ст.6.1.1 КоАП РФ. </w:t>
      </w:r>
    </w:p>
    <w:p w:rsidR="00D70F77" w:rsidRPr="00172933" w:rsidP="00585C01">
      <w:pPr>
        <w:ind w:firstLine="709"/>
        <w:jc w:val="both"/>
        <w:rPr>
          <w:w w:val="95"/>
          <w:sz w:val="25"/>
          <w:szCs w:val="25"/>
        </w:rPr>
      </w:pPr>
      <w:r w:rsidRPr="00172933">
        <w:rPr>
          <w:sz w:val="25"/>
          <w:szCs w:val="25"/>
        </w:rPr>
        <w:t xml:space="preserve">На основании изложенного, руководствуясь ст. 29.9-29.11 </w:t>
      </w:r>
      <w:r w:rsidRPr="00172933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172933">
        <w:rPr>
          <w:sz w:val="25"/>
          <w:szCs w:val="25"/>
        </w:rPr>
        <w:t>,</w:t>
      </w:r>
      <w:r w:rsidRPr="00172933">
        <w:rPr>
          <w:w w:val="95"/>
          <w:sz w:val="25"/>
          <w:szCs w:val="25"/>
        </w:rPr>
        <w:t xml:space="preserve"> </w:t>
      </w:r>
    </w:p>
    <w:p w:rsidR="00585C01" w:rsidRPr="00172933" w:rsidP="00585C01">
      <w:pPr>
        <w:ind w:firstLine="709"/>
        <w:jc w:val="both"/>
        <w:rPr>
          <w:sz w:val="25"/>
          <w:szCs w:val="25"/>
        </w:rPr>
      </w:pPr>
    </w:p>
    <w:p w:rsidR="00D70F77" w:rsidRPr="00172933" w:rsidP="00D70F77">
      <w:pPr>
        <w:pStyle w:val="BodyText"/>
        <w:jc w:val="center"/>
        <w:rPr>
          <w:sz w:val="25"/>
          <w:szCs w:val="25"/>
        </w:rPr>
      </w:pPr>
      <w:r w:rsidRPr="00172933">
        <w:rPr>
          <w:sz w:val="25"/>
          <w:szCs w:val="25"/>
        </w:rPr>
        <w:t>ПОСТАНОВИЛ:</w:t>
      </w:r>
    </w:p>
    <w:p w:rsidR="00D70F77" w:rsidRPr="00172933" w:rsidP="00D70F77">
      <w:pPr>
        <w:pStyle w:val="BodyText"/>
        <w:jc w:val="center"/>
        <w:rPr>
          <w:sz w:val="25"/>
          <w:szCs w:val="25"/>
        </w:rPr>
      </w:pPr>
    </w:p>
    <w:p w:rsidR="00D70F77" w:rsidRPr="00172933" w:rsidP="00D70F77">
      <w:pPr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Тимергазину Гульнару Мухарямовну </w:t>
      </w:r>
      <w:r w:rsidRPr="00172933">
        <w:rPr>
          <w:spacing w:val="-3"/>
          <w:sz w:val="25"/>
          <w:szCs w:val="25"/>
        </w:rPr>
        <w:t xml:space="preserve">признать виновной в совершении </w:t>
      </w:r>
      <w:r w:rsidRPr="00172933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172933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172933">
        <w:rPr>
          <w:spacing w:val="-3"/>
          <w:sz w:val="25"/>
          <w:szCs w:val="25"/>
        </w:rPr>
        <w:t xml:space="preserve">, и </w:t>
      </w:r>
      <w:r w:rsidRPr="00172933">
        <w:rPr>
          <w:sz w:val="25"/>
          <w:szCs w:val="25"/>
        </w:rPr>
        <w:t xml:space="preserve">подвергнуть административному </w:t>
      </w:r>
      <w:r w:rsidRPr="00172933">
        <w:rPr>
          <w:sz w:val="25"/>
          <w:szCs w:val="25"/>
        </w:rPr>
        <w:t>наказанию в виде административного штрафа</w:t>
      </w:r>
      <w:r w:rsidRPr="00172933">
        <w:rPr>
          <w:b/>
          <w:sz w:val="25"/>
          <w:szCs w:val="25"/>
        </w:rPr>
        <w:t xml:space="preserve"> </w:t>
      </w:r>
      <w:r w:rsidRPr="00172933">
        <w:rPr>
          <w:sz w:val="25"/>
          <w:szCs w:val="25"/>
        </w:rPr>
        <w:t>в разм</w:t>
      </w:r>
      <w:r w:rsidRPr="00172933" w:rsidR="00FC5768">
        <w:rPr>
          <w:sz w:val="25"/>
          <w:szCs w:val="25"/>
        </w:rPr>
        <w:t xml:space="preserve">ере </w:t>
      </w:r>
      <w:r w:rsidRPr="00172933" w:rsidR="00235744">
        <w:rPr>
          <w:sz w:val="25"/>
          <w:szCs w:val="25"/>
        </w:rPr>
        <w:t>5</w:t>
      </w:r>
      <w:r w:rsidRPr="00172933" w:rsidR="00FC5768">
        <w:rPr>
          <w:sz w:val="25"/>
          <w:szCs w:val="25"/>
        </w:rPr>
        <w:t xml:space="preserve"> 000 (</w:t>
      </w:r>
      <w:r w:rsidRPr="00172933" w:rsidR="00235744">
        <w:rPr>
          <w:sz w:val="25"/>
          <w:szCs w:val="25"/>
        </w:rPr>
        <w:t>пять</w:t>
      </w:r>
      <w:r w:rsidRPr="00172933" w:rsidR="00FC5768">
        <w:rPr>
          <w:sz w:val="25"/>
          <w:szCs w:val="25"/>
        </w:rPr>
        <w:t xml:space="preserve"> тысяч) рублей.</w:t>
      </w:r>
    </w:p>
    <w:p w:rsidR="00D70F77" w:rsidRPr="00172933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sz w:val="25"/>
          <w:szCs w:val="25"/>
        </w:rPr>
        <w:t xml:space="preserve">В </w:t>
      </w:r>
      <w:r w:rsidRPr="00172933" w:rsidR="00FC5768">
        <w:rPr>
          <w:sz w:val="25"/>
          <w:szCs w:val="25"/>
        </w:rPr>
        <w:t xml:space="preserve">соответствии с ч.1 ст. 32.2 </w:t>
      </w:r>
      <w:r w:rsidRPr="00172933">
        <w:rPr>
          <w:sz w:val="25"/>
          <w:szCs w:val="25"/>
        </w:rPr>
        <w:t>КоАП РФ, а</w:t>
      </w:r>
      <w:r w:rsidRPr="00172933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172933">
        <w:rPr>
          <w:rFonts w:eastAsia="Calibri"/>
          <w:sz w:val="25"/>
          <w:szCs w:val="25"/>
          <w:lang w:eastAsia="en-US"/>
        </w:rPr>
        <w:t xml:space="preserve">усмотренного </w:t>
      </w:r>
      <w:hyperlink w:anchor="sub_322011" w:history="1">
        <w:r w:rsidRPr="00172933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172933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172933">
          <w:rPr>
            <w:rFonts w:eastAsia="Calibri"/>
            <w:sz w:val="25"/>
            <w:szCs w:val="25"/>
            <w:lang w:eastAsia="en-US"/>
          </w:rPr>
          <w:t>1.3</w:t>
        </w:r>
      </w:hyperlink>
      <w:r w:rsidRPr="00172933">
        <w:rPr>
          <w:rFonts w:eastAsia="Calibri"/>
          <w:sz w:val="25"/>
          <w:szCs w:val="25"/>
          <w:lang w:eastAsia="en-US"/>
        </w:rPr>
        <w:t xml:space="preserve"> ст.32.2 </w:t>
      </w:r>
      <w:r w:rsidRPr="00172933" w:rsidR="00FC5768">
        <w:rPr>
          <w:sz w:val="25"/>
          <w:szCs w:val="25"/>
        </w:rPr>
        <w:t>КоАП РФ</w:t>
      </w:r>
      <w:r w:rsidRPr="00172933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172933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172933">
        <w:rPr>
          <w:rFonts w:eastAsia="Calibri"/>
          <w:sz w:val="25"/>
          <w:szCs w:val="25"/>
          <w:lang w:eastAsia="en-US"/>
        </w:rPr>
        <w:t xml:space="preserve"> </w:t>
      </w:r>
      <w:r w:rsidRPr="00172933" w:rsidR="00FC5768">
        <w:rPr>
          <w:sz w:val="25"/>
          <w:szCs w:val="25"/>
        </w:rPr>
        <w:t>КоАП РФ</w:t>
      </w:r>
      <w:r w:rsidRPr="00172933">
        <w:rPr>
          <w:rFonts w:eastAsia="Calibri"/>
          <w:sz w:val="25"/>
          <w:szCs w:val="25"/>
          <w:lang w:eastAsia="en-US"/>
        </w:rPr>
        <w:t>.</w:t>
      </w:r>
    </w:p>
    <w:p w:rsidR="0085746F" w:rsidRPr="00172933" w:rsidP="0085746F">
      <w:pPr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Административный штраф п</w:t>
      </w:r>
      <w:r w:rsidRPr="00172933">
        <w:rPr>
          <w:sz w:val="25"/>
          <w:szCs w:val="25"/>
        </w:rPr>
        <w:t xml:space="preserve">одлежит уплате на расчетный счет: </w:t>
      </w:r>
    </w:p>
    <w:p w:rsidR="0085746F" w:rsidRPr="00172933" w:rsidP="0085746F">
      <w:pPr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172933">
        <w:rPr>
          <w:sz w:val="25"/>
          <w:szCs w:val="25"/>
          <w:lang w:val="en-US"/>
        </w:rPr>
        <w:t>D</w:t>
      </w:r>
      <w:r w:rsidRPr="00172933">
        <w:rPr>
          <w:sz w:val="25"/>
          <w:szCs w:val="25"/>
        </w:rPr>
        <w:t xml:space="preserve">08080), номер счета получателя: 03100643000000018700, </w:t>
      </w:r>
    </w:p>
    <w:p w:rsidR="0085746F" w:rsidRPr="00172933" w:rsidP="0085746F">
      <w:pPr>
        <w:jc w:val="both"/>
        <w:rPr>
          <w:sz w:val="25"/>
          <w:szCs w:val="25"/>
        </w:rPr>
      </w:pPr>
      <w:r w:rsidRPr="00172933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156845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8781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933">
        <w:rPr>
          <w:sz w:val="25"/>
          <w:szCs w:val="25"/>
        </w:rPr>
        <w:t>счёт</w:t>
      </w:r>
      <w:r w:rsidRPr="00172933">
        <w:rPr>
          <w:sz w:val="25"/>
          <w:szCs w:val="25"/>
        </w:rPr>
        <w:t xml:space="preserve"> (ЕКС): 40102810245370000007, Банк: РКЦ Ханты-Мансийск//УФК по ХМАО – Югре г. Ханты-Мансийск, БИК 007162163 ИНН 8601073664, КПП 860101001, </w:t>
      </w:r>
    </w:p>
    <w:p w:rsidR="0085746F" w:rsidRPr="00172933" w:rsidP="0085746F">
      <w:pPr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УИН </w:t>
      </w:r>
      <w:r w:rsidRPr="00172933" w:rsidR="0095797F">
        <w:rPr>
          <w:sz w:val="25"/>
          <w:szCs w:val="25"/>
        </w:rPr>
        <w:t>0412365400235000582506177</w:t>
      </w:r>
    </w:p>
    <w:p w:rsidR="000969C5" w:rsidRPr="00172933" w:rsidP="0085746F">
      <w:pPr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КБК </w:t>
      </w:r>
      <w:r w:rsidRPr="00172933" w:rsidR="00CC27B9">
        <w:rPr>
          <w:sz w:val="25"/>
          <w:szCs w:val="25"/>
        </w:rPr>
        <w:t>72011601063010101140</w:t>
      </w:r>
    </w:p>
    <w:p w:rsidR="0085746F" w:rsidRPr="00172933" w:rsidP="0085746F">
      <w:pPr>
        <w:jc w:val="both"/>
        <w:rPr>
          <w:sz w:val="25"/>
          <w:szCs w:val="25"/>
        </w:rPr>
      </w:pPr>
      <w:r w:rsidRPr="00172933">
        <w:rPr>
          <w:sz w:val="25"/>
          <w:szCs w:val="25"/>
        </w:rPr>
        <w:t>ОКТМО 71884000</w:t>
      </w:r>
    </w:p>
    <w:p w:rsidR="0085746F" w:rsidRPr="00172933" w:rsidP="0085746F">
      <w:pPr>
        <w:jc w:val="both"/>
        <w:rPr>
          <w:sz w:val="25"/>
          <w:szCs w:val="25"/>
        </w:rPr>
      </w:pPr>
    </w:p>
    <w:p w:rsidR="0085746F" w:rsidRPr="00172933" w:rsidP="0085746F">
      <w:pPr>
        <w:jc w:val="both"/>
        <w:rPr>
          <w:sz w:val="25"/>
          <w:szCs w:val="25"/>
        </w:rPr>
      </w:pPr>
      <w:r w:rsidRPr="00172933">
        <w:rPr>
          <w:sz w:val="25"/>
          <w:szCs w:val="25"/>
          <w:lang w:val="en-US"/>
        </w:rPr>
        <w:t>QR</w:t>
      </w:r>
      <w:r w:rsidRPr="00172933">
        <w:rPr>
          <w:sz w:val="25"/>
          <w:szCs w:val="25"/>
        </w:rPr>
        <w:t>-код для оплаты административного штрафа.</w:t>
      </w:r>
      <w:r w:rsidRPr="00172933">
        <w:rPr>
          <w:sz w:val="25"/>
          <w:szCs w:val="25"/>
        </w:rPr>
        <w:tab/>
        <w:t xml:space="preserve"> </w:t>
      </w:r>
      <w:r w:rsidRPr="00172933">
        <w:rPr>
          <w:sz w:val="25"/>
          <w:szCs w:val="25"/>
        </w:rPr>
        <w:tab/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172933" w:rsidP="0085746F">
      <w:pPr>
        <w:ind w:firstLine="708"/>
        <w:jc w:val="both"/>
        <w:rPr>
          <w:sz w:val="25"/>
          <w:szCs w:val="25"/>
        </w:rPr>
      </w:pPr>
      <w:r w:rsidRPr="00172933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172933">
        <w:rPr>
          <w:sz w:val="25"/>
          <w:szCs w:val="25"/>
          <w:lang w:val="en-US"/>
        </w:rPr>
        <w:t>QR</w:t>
      </w:r>
      <w:r w:rsidRPr="00172933">
        <w:rPr>
          <w:sz w:val="25"/>
          <w:szCs w:val="25"/>
        </w:rPr>
        <w:t xml:space="preserve">-код. </w:t>
      </w:r>
    </w:p>
    <w:p w:rsidR="0085746F" w:rsidRPr="00172933" w:rsidP="0085746F">
      <w:pPr>
        <w:jc w:val="both"/>
        <w:rPr>
          <w:sz w:val="25"/>
          <w:szCs w:val="25"/>
        </w:rPr>
      </w:pPr>
      <w:r w:rsidRPr="00172933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172933">
        <w:rPr>
          <w:sz w:val="25"/>
          <w:szCs w:val="25"/>
        </w:rPr>
        <w:t>подлежат самостоятельному заполнению следующие позиции</w:t>
      </w:r>
      <w:r w:rsidRPr="00172933">
        <w:rPr>
          <w:rFonts w:eastAsia="Calibri"/>
          <w:sz w:val="25"/>
          <w:szCs w:val="25"/>
          <w:lang w:eastAsia="en-US"/>
        </w:rPr>
        <w:t>: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172933" w:rsidR="0095797F">
        <w:rPr>
          <w:sz w:val="25"/>
          <w:szCs w:val="25"/>
        </w:rPr>
        <w:t>0412365400235000582506177</w:t>
      </w:r>
      <w:r w:rsidRPr="00172933">
        <w:rPr>
          <w:rFonts w:eastAsia="Calibri"/>
          <w:sz w:val="25"/>
          <w:szCs w:val="25"/>
          <w:lang w:eastAsia="en-US"/>
        </w:rPr>
        <w:t>);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>- ОКТМО (</w:t>
      </w:r>
      <w:r w:rsidRPr="00172933">
        <w:rPr>
          <w:sz w:val="25"/>
          <w:szCs w:val="25"/>
        </w:rPr>
        <w:t>71884000</w:t>
      </w:r>
      <w:r w:rsidRPr="00172933">
        <w:rPr>
          <w:rFonts w:eastAsia="Calibri"/>
          <w:sz w:val="25"/>
          <w:szCs w:val="25"/>
          <w:lang w:eastAsia="en-US"/>
        </w:rPr>
        <w:t>);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>- код бюджетной классификации (</w:t>
      </w:r>
      <w:r w:rsidRPr="00172933" w:rsidR="00CC27B9">
        <w:rPr>
          <w:sz w:val="25"/>
          <w:szCs w:val="25"/>
        </w:rPr>
        <w:t>72011601063010101140</w:t>
      </w:r>
      <w:r w:rsidRPr="00172933">
        <w:rPr>
          <w:rFonts w:eastAsia="Calibri"/>
          <w:sz w:val="25"/>
          <w:szCs w:val="25"/>
          <w:lang w:eastAsia="en-US"/>
        </w:rPr>
        <w:t>);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 xml:space="preserve"> - наименование документа основания (№ </w:t>
      </w:r>
      <w:r w:rsidRPr="00172933">
        <w:rPr>
          <w:sz w:val="25"/>
          <w:szCs w:val="25"/>
        </w:rPr>
        <w:t>5-</w:t>
      </w:r>
      <w:r w:rsidRPr="00172933" w:rsidR="0095797F">
        <w:rPr>
          <w:sz w:val="25"/>
          <w:szCs w:val="25"/>
        </w:rPr>
        <w:t>58</w:t>
      </w:r>
      <w:r w:rsidRPr="00172933">
        <w:rPr>
          <w:sz w:val="25"/>
          <w:szCs w:val="25"/>
        </w:rPr>
        <w:t>-2301/202</w:t>
      </w:r>
      <w:r w:rsidRPr="00172933" w:rsidR="002B2F2B">
        <w:rPr>
          <w:sz w:val="25"/>
          <w:szCs w:val="25"/>
        </w:rPr>
        <w:t>5</w:t>
      </w:r>
      <w:r w:rsidRPr="00172933">
        <w:rPr>
          <w:sz w:val="25"/>
          <w:szCs w:val="25"/>
        </w:rPr>
        <w:t xml:space="preserve"> от </w:t>
      </w:r>
      <w:r w:rsidRPr="00172933" w:rsidR="002B2F2B">
        <w:rPr>
          <w:sz w:val="25"/>
          <w:szCs w:val="25"/>
        </w:rPr>
        <w:t>27</w:t>
      </w:r>
      <w:r w:rsidRPr="00172933" w:rsidR="006F14DB">
        <w:rPr>
          <w:sz w:val="25"/>
          <w:szCs w:val="25"/>
        </w:rPr>
        <w:t>.</w:t>
      </w:r>
      <w:r w:rsidRPr="00172933" w:rsidR="002B2F2B">
        <w:rPr>
          <w:sz w:val="25"/>
          <w:szCs w:val="25"/>
        </w:rPr>
        <w:t>01</w:t>
      </w:r>
      <w:r w:rsidRPr="00172933" w:rsidR="00681D9B">
        <w:rPr>
          <w:sz w:val="25"/>
          <w:szCs w:val="25"/>
        </w:rPr>
        <w:t>.202</w:t>
      </w:r>
      <w:r w:rsidRPr="00172933" w:rsidR="002B2F2B">
        <w:rPr>
          <w:sz w:val="25"/>
          <w:szCs w:val="25"/>
        </w:rPr>
        <w:t>5</w:t>
      </w:r>
      <w:r w:rsidRPr="00172933">
        <w:rPr>
          <w:rFonts w:eastAsia="Calibri"/>
          <w:sz w:val="25"/>
          <w:szCs w:val="25"/>
          <w:lang w:eastAsia="en-US"/>
        </w:rPr>
        <w:t xml:space="preserve">); </w:t>
      </w:r>
    </w:p>
    <w:p w:rsidR="0085746F" w:rsidRPr="00172933" w:rsidP="0085746F">
      <w:pPr>
        <w:jc w:val="both"/>
        <w:rPr>
          <w:rFonts w:eastAsia="Calibri"/>
          <w:sz w:val="25"/>
          <w:szCs w:val="25"/>
          <w:lang w:eastAsia="en-US"/>
        </w:rPr>
      </w:pPr>
      <w:r w:rsidRPr="00172933">
        <w:rPr>
          <w:rFonts w:eastAsia="Calibri"/>
          <w:sz w:val="25"/>
          <w:szCs w:val="25"/>
          <w:lang w:eastAsia="en-US"/>
        </w:rPr>
        <w:t xml:space="preserve"> - сумму административного штрафа (</w:t>
      </w:r>
      <w:r w:rsidRPr="00172933" w:rsidR="00235744">
        <w:rPr>
          <w:sz w:val="25"/>
          <w:szCs w:val="25"/>
        </w:rPr>
        <w:t>5</w:t>
      </w:r>
      <w:r w:rsidRPr="00172933">
        <w:rPr>
          <w:sz w:val="25"/>
          <w:szCs w:val="25"/>
        </w:rPr>
        <w:t xml:space="preserve"> 000 рублей 00 копеек</w:t>
      </w:r>
      <w:r w:rsidRPr="00172933">
        <w:rPr>
          <w:rFonts w:eastAsia="Calibri"/>
          <w:sz w:val="25"/>
          <w:szCs w:val="25"/>
          <w:lang w:eastAsia="en-US"/>
        </w:rPr>
        <w:t>).</w:t>
      </w:r>
    </w:p>
    <w:p w:rsidR="0085746F" w:rsidRPr="00172933" w:rsidP="0085746F">
      <w:pPr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>Квитанция об уплате штрафа в 60-дневный срок предъя</w:t>
      </w:r>
      <w:r w:rsidRPr="00172933">
        <w:rPr>
          <w:sz w:val="25"/>
          <w:szCs w:val="25"/>
        </w:rPr>
        <w:t xml:space="preserve">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</w:t>
      </w:r>
      <w:r w:rsidRPr="00172933">
        <w:rPr>
          <w:sz w:val="25"/>
          <w:szCs w:val="25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172933" w:rsidP="0085746F">
      <w:pPr>
        <w:ind w:firstLine="708"/>
        <w:jc w:val="both"/>
        <w:rPr>
          <w:bCs/>
          <w:sz w:val="25"/>
          <w:szCs w:val="25"/>
        </w:rPr>
      </w:pPr>
      <w:r w:rsidRPr="00172933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</w:t>
      </w:r>
      <w:r w:rsidRPr="00172933">
        <w:rPr>
          <w:bCs/>
          <w:sz w:val="25"/>
          <w:szCs w:val="25"/>
        </w:rPr>
        <w:t>елю для принудительного исполнения.</w:t>
      </w:r>
    </w:p>
    <w:p w:rsidR="0085746F" w:rsidRPr="00172933" w:rsidP="0085746F">
      <w:pPr>
        <w:ind w:firstLine="709"/>
        <w:jc w:val="both"/>
        <w:rPr>
          <w:sz w:val="25"/>
          <w:szCs w:val="25"/>
        </w:rPr>
      </w:pPr>
      <w:r w:rsidRPr="00172933">
        <w:rPr>
          <w:sz w:val="25"/>
          <w:szCs w:val="25"/>
        </w:rPr>
        <w:t xml:space="preserve">Постановление может быть обжаловано в течение десяти </w:t>
      </w:r>
      <w:r w:rsidRPr="00172933" w:rsidR="00EB6149">
        <w:rPr>
          <w:sz w:val="25"/>
          <w:szCs w:val="25"/>
        </w:rPr>
        <w:t>дней</w:t>
      </w:r>
      <w:r w:rsidRPr="00172933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5746F" w:rsidRPr="00172933" w:rsidP="0085746F">
      <w:pPr>
        <w:ind w:right="-55"/>
        <w:rPr>
          <w:sz w:val="25"/>
          <w:szCs w:val="25"/>
        </w:rPr>
      </w:pPr>
    </w:p>
    <w:p w:rsidR="00287837" w:rsidRPr="00172933" w:rsidP="0085746F">
      <w:pPr>
        <w:ind w:right="-55"/>
        <w:rPr>
          <w:sz w:val="25"/>
          <w:szCs w:val="25"/>
        </w:rPr>
      </w:pPr>
    </w:p>
    <w:p w:rsidR="00287837" w:rsidRPr="00172933" w:rsidP="0085746F">
      <w:pPr>
        <w:ind w:right="-55"/>
        <w:rPr>
          <w:sz w:val="25"/>
          <w:szCs w:val="25"/>
        </w:rPr>
      </w:pPr>
    </w:p>
    <w:p w:rsidR="0085746F" w:rsidRPr="00172933" w:rsidP="0085746F">
      <w:pPr>
        <w:pStyle w:val="BodyText"/>
        <w:ind w:right="-1"/>
        <w:rPr>
          <w:sz w:val="25"/>
          <w:szCs w:val="25"/>
        </w:rPr>
      </w:pPr>
      <w:r w:rsidRPr="00172933">
        <w:rPr>
          <w:sz w:val="25"/>
          <w:szCs w:val="25"/>
        </w:rPr>
        <w:t>Мировой судья: подпись</w:t>
      </w:r>
    </w:p>
    <w:p w:rsidR="0085746F" w:rsidRPr="00172933" w:rsidP="0085746F">
      <w:pPr>
        <w:pStyle w:val="BodyText"/>
        <w:ind w:right="-1"/>
        <w:rPr>
          <w:sz w:val="25"/>
          <w:szCs w:val="25"/>
        </w:rPr>
      </w:pPr>
      <w:r w:rsidRPr="00172933">
        <w:rPr>
          <w:sz w:val="25"/>
          <w:szCs w:val="25"/>
        </w:rPr>
        <w:t>Копия верна</w:t>
      </w:r>
    </w:p>
    <w:p w:rsidR="0085746F" w:rsidRPr="00C36F64" w:rsidP="0085746F">
      <w:pPr>
        <w:pStyle w:val="BodyText"/>
        <w:ind w:right="-55"/>
        <w:rPr>
          <w:sz w:val="25"/>
          <w:szCs w:val="25"/>
        </w:rPr>
      </w:pPr>
      <w:r w:rsidRPr="00172933">
        <w:rPr>
          <w:sz w:val="25"/>
          <w:szCs w:val="25"/>
        </w:rPr>
        <w:t>Мировой судья</w:t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ab/>
      </w:r>
      <w:r w:rsidRPr="00172933">
        <w:rPr>
          <w:sz w:val="25"/>
          <w:szCs w:val="25"/>
        </w:rPr>
        <w:t xml:space="preserve">                                      </w:t>
      </w:r>
      <w:r w:rsidRPr="00172933" w:rsidR="0014265F">
        <w:rPr>
          <w:sz w:val="25"/>
          <w:szCs w:val="25"/>
        </w:rPr>
        <w:t xml:space="preserve">   </w:t>
      </w:r>
      <w:r w:rsidRPr="00172933">
        <w:rPr>
          <w:sz w:val="25"/>
          <w:szCs w:val="25"/>
        </w:rPr>
        <w:t xml:space="preserve">       Г.Х. Янбаева</w:t>
      </w:r>
    </w:p>
    <w:p w:rsidR="0062454D" w:rsidRPr="00C36F64" w:rsidP="00D70F77">
      <w:pPr>
        <w:rPr>
          <w:sz w:val="25"/>
          <w:szCs w:val="25"/>
        </w:rPr>
      </w:pPr>
    </w:p>
    <w:p w:rsidR="00D70F77" w:rsidRPr="00C36F64" w:rsidP="00D70F77">
      <w:pPr>
        <w:rPr>
          <w:sz w:val="25"/>
          <w:szCs w:val="25"/>
        </w:rPr>
      </w:pPr>
    </w:p>
    <w:p w:rsidR="00287837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3B4519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95797F">
        <w:rPr>
          <w:sz w:val="16"/>
          <w:szCs w:val="16"/>
        </w:rPr>
        <w:t>58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p w:rsidR="00C1724E" w:rsidP="00D70F77">
      <w:pPr>
        <w:rPr>
          <w:sz w:val="16"/>
          <w:szCs w:val="16"/>
        </w:rPr>
      </w:pPr>
    </w:p>
    <w:p w:rsidR="00C1724E" w:rsidP="00D70F77">
      <w:pPr>
        <w:rPr>
          <w:sz w:val="16"/>
          <w:szCs w:val="16"/>
        </w:rPr>
      </w:pPr>
    </w:p>
    <w:sectPr w:rsidSect="00D72C9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117">
          <w:rPr>
            <w:noProof/>
          </w:rPr>
          <w:t>4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69C5"/>
    <w:rsid w:val="000A0815"/>
    <w:rsid w:val="0013253F"/>
    <w:rsid w:val="0014265F"/>
    <w:rsid w:val="00165600"/>
    <w:rsid w:val="00172933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1F4B9F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37514"/>
    <w:rsid w:val="00340231"/>
    <w:rsid w:val="00341DF1"/>
    <w:rsid w:val="00357E36"/>
    <w:rsid w:val="003608C2"/>
    <w:rsid w:val="00372BAF"/>
    <w:rsid w:val="00380479"/>
    <w:rsid w:val="00392400"/>
    <w:rsid w:val="00396D81"/>
    <w:rsid w:val="003B4519"/>
    <w:rsid w:val="003C3694"/>
    <w:rsid w:val="003E46A0"/>
    <w:rsid w:val="003E64D2"/>
    <w:rsid w:val="00406048"/>
    <w:rsid w:val="004140C3"/>
    <w:rsid w:val="0042544D"/>
    <w:rsid w:val="00450603"/>
    <w:rsid w:val="004655FD"/>
    <w:rsid w:val="00465EB3"/>
    <w:rsid w:val="00480243"/>
    <w:rsid w:val="004A3584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5663"/>
    <w:rsid w:val="00726929"/>
    <w:rsid w:val="007321A5"/>
    <w:rsid w:val="00743A6C"/>
    <w:rsid w:val="007560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E29EA"/>
    <w:rsid w:val="008E74E5"/>
    <w:rsid w:val="00914477"/>
    <w:rsid w:val="00932DBE"/>
    <w:rsid w:val="0095797F"/>
    <w:rsid w:val="00982B20"/>
    <w:rsid w:val="009869B8"/>
    <w:rsid w:val="009916F0"/>
    <w:rsid w:val="009F3B92"/>
    <w:rsid w:val="009F73B5"/>
    <w:rsid w:val="00A41117"/>
    <w:rsid w:val="00A71198"/>
    <w:rsid w:val="00AB274F"/>
    <w:rsid w:val="00AC0472"/>
    <w:rsid w:val="00AD0530"/>
    <w:rsid w:val="00B05D2D"/>
    <w:rsid w:val="00B077C3"/>
    <w:rsid w:val="00B12682"/>
    <w:rsid w:val="00B3257C"/>
    <w:rsid w:val="00B401E6"/>
    <w:rsid w:val="00B51D25"/>
    <w:rsid w:val="00B65602"/>
    <w:rsid w:val="00B9423C"/>
    <w:rsid w:val="00B97AAA"/>
    <w:rsid w:val="00BB0425"/>
    <w:rsid w:val="00BB0E5C"/>
    <w:rsid w:val="00BB0FEE"/>
    <w:rsid w:val="00BB38F6"/>
    <w:rsid w:val="00BD32CB"/>
    <w:rsid w:val="00BF4A10"/>
    <w:rsid w:val="00C1724E"/>
    <w:rsid w:val="00C24335"/>
    <w:rsid w:val="00C36F64"/>
    <w:rsid w:val="00C7485B"/>
    <w:rsid w:val="00C86559"/>
    <w:rsid w:val="00CA3E35"/>
    <w:rsid w:val="00CC27B9"/>
    <w:rsid w:val="00CC5F0C"/>
    <w:rsid w:val="00CE517A"/>
    <w:rsid w:val="00CF2594"/>
    <w:rsid w:val="00CF2C84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DE456C"/>
    <w:rsid w:val="00E038F3"/>
    <w:rsid w:val="00E14CB7"/>
    <w:rsid w:val="00E205C4"/>
    <w:rsid w:val="00E31A22"/>
    <w:rsid w:val="00E44A14"/>
    <w:rsid w:val="00E463D6"/>
    <w:rsid w:val="00E823EA"/>
    <w:rsid w:val="00E911A0"/>
    <w:rsid w:val="00E95028"/>
    <w:rsid w:val="00EB6149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5DA0C3-C328-483F-B7E0-8E43A77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C1724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7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